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50001" w14:textId="1CCB16E4" w:rsidR="00B11E59" w:rsidRPr="00825CE5" w:rsidRDefault="00E14B50" w:rsidP="00810136">
      <w:pPr>
        <w:spacing w:line="276" w:lineRule="auto"/>
        <w:jc w:val="center"/>
        <w:rPr>
          <w:rFonts w:ascii="Times New Roman" w:hAnsi="Times New Roman" w:cs="Times New Roman"/>
          <w:sz w:val="28"/>
          <w:szCs w:val="28"/>
        </w:rPr>
      </w:pPr>
      <w:r w:rsidRPr="00825CE5">
        <w:rPr>
          <w:rFonts w:ascii="Times New Roman" w:hAnsi="Times New Roman" w:cs="Times New Roman"/>
          <w:b/>
          <w:sz w:val="28"/>
          <w:szCs w:val="28"/>
        </w:rPr>
        <w:t>Tổng hợ</w:t>
      </w:r>
      <w:r w:rsidR="00E31791" w:rsidRPr="00825CE5">
        <w:rPr>
          <w:rFonts w:ascii="Times New Roman" w:hAnsi="Times New Roman" w:cs="Times New Roman"/>
          <w:b/>
          <w:sz w:val="28"/>
          <w:szCs w:val="28"/>
        </w:rPr>
        <w:t xml:space="preserve">p </w:t>
      </w:r>
      <w:r w:rsidR="00D85056">
        <w:rPr>
          <w:rFonts w:ascii="Times New Roman" w:hAnsi="Times New Roman" w:cs="Times New Roman"/>
          <w:b/>
          <w:sz w:val="28"/>
          <w:szCs w:val="28"/>
        </w:rPr>
        <w:t>Góp ý của các đơn vị về dự thảo Tờ trình đề nghị xây dựng Nghị định</w:t>
      </w:r>
    </w:p>
    <w:p w14:paraId="705DE05B" w14:textId="195A1392" w:rsidR="00B11E59" w:rsidRPr="00825CE5" w:rsidRDefault="00B11E59" w:rsidP="00075549">
      <w:pPr>
        <w:spacing w:line="276" w:lineRule="auto"/>
        <w:ind w:firstLine="90"/>
        <w:jc w:val="center"/>
        <w:rPr>
          <w:rFonts w:ascii="Times New Roman" w:hAnsi="Times New Roman" w:cs="Times New Roman"/>
          <w:sz w:val="28"/>
          <w:szCs w:val="28"/>
        </w:rPr>
      </w:pPr>
      <w:r w:rsidRPr="00825CE5">
        <w:rPr>
          <w:rFonts w:ascii="Times New Roman" w:hAnsi="Times New Roman" w:cs="Times New Roman"/>
          <w:sz w:val="28"/>
          <w:szCs w:val="28"/>
        </w:rPr>
        <w:t xml:space="preserve">Theo đề nghị tại công văn số </w:t>
      </w:r>
      <w:r w:rsidR="00D85056">
        <w:rPr>
          <w:rFonts w:ascii="Times New Roman" w:hAnsi="Times New Roman" w:cs="Times New Roman"/>
          <w:sz w:val="28"/>
          <w:szCs w:val="28"/>
        </w:rPr>
        <w:t xml:space="preserve">7957/BYT-QLD; 7958/BYT-QLD; 7959/BYT-QLD </w:t>
      </w:r>
      <w:r w:rsidRPr="00825CE5">
        <w:rPr>
          <w:rFonts w:ascii="Times New Roman" w:hAnsi="Times New Roman" w:cs="Times New Roman"/>
          <w:sz w:val="28"/>
          <w:szCs w:val="28"/>
        </w:rPr>
        <w:t xml:space="preserve">ngày </w:t>
      </w:r>
      <w:r w:rsidR="00D85056">
        <w:rPr>
          <w:rFonts w:ascii="Times New Roman" w:hAnsi="Times New Roman" w:cs="Times New Roman"/>
          <w:sz w:val="28"/>
          <w:szCs w:val="28"/>
        </w:rPr>
        <w:t>12</w:t>
      </w:r>
      <w:r w:rsidR="00782420" w:rsidRPr="00825CE5">
        <w:rPr>
          <w:rFonts w:ascii="Times New Roman" w:hAnsi="Times New Roman" w:cs="Times New Roman"/>
          <w:sz w:val="28"/>
          <w:szCs w:val="28"/>
        </w:rPr>
        <w:t>/</w:t>
      </w:r>
      <w:r w:rsidR="00D85056">
        <w:rPr>
          <w:rFonts w:ascii="Times New Roman" w:hAnsi="Times New Roman" w:cs="Times New Roman"/>
          <w:sz w:val="28"/>
          <w:szCs w:val="28"/>
        </w:rPr>
        <w:t>12</w:t>
      </w:r>
      <w:r w:rsidRPr="00825CE5">
        <w:rPr>
          <w:rFonts w:ascii="Times New Roman" w:hAnsi="Times New Roman" w:cs="Times New Roman"/>
          <w:sz w:val="28"/>
          <w:szCs w:val="28"/>
        </w:rPr>
        <w:t>/202</w:t>
      </w:r>
      <w:r w:rsidR="00172D92" w:rsidRPr="00825CE5">
        <w:rPr>
          <w:rFonts w:ascii="Times New Roman" w:hAnsi="Times New Roman" w:cs="Times New Roman"/>
          <w:sz w:val="28"/>
          <w:szCs w:val="28"/>
        </w:rPr>
        <w:t>3</w:t>
      </w:r>
      <w:r w:rsidRPr="00825CE5">
        <w:rPr>
          <w:rFonts w:ascii="Times New Roman" w:hAnsi="Times New Roman" w:cs="Times New Roman"/>
          <w:sz w:val="28"/>
          <w:szCs w:val="28"/>
        </w:rPr>
        <w:t xml:space="preserve"> </w:t>
      </w:r>
    </w:p>
    <w:p w14:paraId="1C45956F" w14:textId="77777777" w:rsidR="00C51BB8" w:rsidRPr="00825CE5" w:rsidRDefault="00C51BB8" w:rsidP="00FE4A53">
      <w:pPr>
        <w:jc w:val="center"/>
        <w:rPr>
          <w:rFonts w:ascii="Times New Roman" w:hAnsi="Times New Roman" w:cs="Times New Roman"/>
          <w:b/>
          <w:sz w:val="28"/>
          <w:szCs w:val="28"/>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75"/>
        <w:gridCol w:w="2470"/>
        <w:gridCol w:w="8049"/>
        <w:gridCol w:w="1275"/>
        <w:gridCol w:w="1843"/>
      </w:tblGrid>
      <w:tr w:rsidR="00075549" w:rsidRPr="00E303B3" w14:paraId="234B35E9" w14:textId="77777777" w:rsidTr="00E303B3">
        <w:trPr>
          <w:trHeight w:val="604"/>
          <w:jc w:val="center"/>
        </w:trPr>
        <w:tc>
          <w:tcPr>
            <w:tcW w:w="675" w:type="dxa"/>
          </w:tcPr>
          <w:p w14:paraId="51DC29E6" w14:textId="43DCC90D" w:rsidR="00075549" w:rsidRPr="00E303B3" w:rsidRDefault="00075549" w:rsidP="00D67254">
            <w:pPr>
              <w:spacing w:line="264" w:lineRule="auto"/>
              <w:jc w:val="center"/>
              <w:rPr>
                <w:rFonts w:ascii="Times New Roman" w:hAnsi="Times New Roman" w:cs="Times New Roman"/>
                <w:b/>
                <w:color w:val="000000"/>
                <w:sz w:val="28"/>
                <w:szCs w:val="28"/>
              </w:rPr>
            </w:pPr>
            <w:r w:rsidRPr="00E303B3">
              <w:rPr>
                <w:rFonts w:ascii="Times New Roman" w:hAnsi="Times New Roman" w:cs="Times New Roman"/>
                <w:b/>
                <w:color w:val="000000"/>
                <w:sz w:val="28"/>
                <w:szCs w:val="28"/>
              </w:rPr>
              <w:t>TT</w:t>
            </w:r>
          </w:p>
        </w:tc>
        <w:tc>
          <w:tcPr>
            <w:tcW w:w="2470" w:type="dxa"/>
          </w:tcPr>
          <w:p w14:paraId="65D97F3B" w14:textId="70775DD2" w:rsidR="00075549" w:rsidRPr="00E303B3" w:rsidRDefault="00C47A4B" w:rsidP="00D67254">
            <w:pPr>
              <w:spacing w:line="264" w:lineRule="auto"/>
              <w:jc w:val="center"/>
              <w:rPr>
                <w:rFonts w:ascii="Times New Roman" w:hAnsi="Times New Roman" w:cs="Times New Roman"/>
                <w:b/>
                <w:color w:val="000000"/>
                <w:sz w:val="28"/>
                <w:szCs w:val="28"/>
              </w:rPr>
            </w:pPr>
            <w:r w:rsidRPr="00E303B3">
              <w:rPr>
                <w:rFonts w:ascii="Times New Roman" w:hAnsi="Times New Roman" w:cs="Times New Roman"/>
                <w:b/>
                <w:color w:val="000000"/>
                <w:sz w:val="28"/>
                <w:szCs w:val="28"/>
              </w:rPr>
              <w:t>Những khó khăn, vướng mắc</w:t>
            </w:r>
          </w:p>
        </w:tc>
        <w:tc>
          <w:tcPr>
            <w:tcW w:w="8049" w:type="dxa"/>
            <w:tcMar>
              <w:top w:w="100" w:type="dxa"/>
              <w:left w:w="100" w:type="dxa"/>
              <w:bottom w:w="100" w:type="dxa"/>
              <w:right w:w="100" w:type="dxa"/>
            </w:tcMar>
          </w:tcPr>
          <w:p w14:paraId="68B006A6" w14:textId="54EBDE00" w:rsidR="00075549" w:rsidRPr="00E303B3" w:rsidRDefault="00C47A4B" w:rsidP="00D67254">
            <w:pPr>
              <w:spacing w:line="264" w:lineRule="auto"/>
              <w:jc w:val="center"/>
              <w:rPr>
                <w:rFonts w:ascii="Times New Roman" w:hAnsi="Times New Roman" w:cs="Times New Roman"/>
                <w:b/>
                <w:color w:val="000000"/>
                <w:sz w:val="28"/>
                <w:szCs w:val="28"/>
              </w:rPr>
            </w:pPr>
            <w:r w:rsidRPr="00E303B3">
              <w:rPr>
                <w:rFonts w:ascii="Times New Roman" w:hAnsi="Times New Roman" w:cs="Times New Roman"/>
                <w:b/>
                <w:color w:val="000000"/>
                <w:sz w:val="28"/>
                <w:szCs w:val="28"/>
              </w:rPr>
              <w:t>Đề xuất</w:t>
            </w:r>
            <w:r w:rsidR="00B543B5" w:rsidRPr="00E303B3">
              <w:rPr>
                <w:rFonts w:ascii="Times New Roman" w:hAnsi="Times New Roman" w:cs="Times New Roman"/>
                <w:b/>
                <w:color w:val="000000"/>
                <w:sz w:val="28"/>
                <w:szCs w:val="28"/>
              </w:rPr>
              <w:t>, kiến nghị</w:t>
            </w:r>
          </w:p>
        </w:tc>
        <w:tc>
          <w:tcPr>
            <w:tcW w:w="1275" w:type="dxa"/>
            <w:tcMar>
              <w:top w:w="100" w:type="dxa"/>
              <w:left w:w="100" w:type="dxa"/>
              <w:bottom w:w="100" w:type="dxa"/>
              <w:right w:w="100" w:type="dxa"/>
            </w:tcMar>
          </w:tcPr>
          <w:p w14:paraId="43FBFB2D" w14:textId="399A77AC" w:rsidR="00075549" w:rsidRPr="00E303B3" w:rsidRDefault="00075549" w:rsidP="00D14314">
            <w:pPr>
              <w:spacing w:line="264" w:lineRule="auto"/>
              <w:jc w:val="center"/>
              <w:rPr>
                <w:rFonts w:ascii="Times New Roman" w:hAnsi="Times New Roman" w:cs="Times New Roman"/>
                <w:b/>
                <w:color w:val="000000"/>
                <w:sz w:val="28"/>
                <w:szCs w:val="28"/>
              </w:rPr>
            </w:pPr>
            <w:r w:rsidRPr="00E303B3">
              <w:rPr>
                <w:rFonts w:ascii="Times New Roman" w:hAnsi="Times New Roman" w:cs="Times New Roman"/>
                <w:b/>
                <w:color w:val="000000"/>
                <w:sz w:val="28"/>
                <w:szCs w:val="28"/>
              </w:rPr>
              <w:t>Đơn vị góp ý</w:t>
            </w:r>
          </w:p>
        </w:tc>
        <w:tc>
          <w:tcPr>
            <w:tcW w:w="1843" w:type="dxa"/>
            <w:tcMar>
              <w:top w:w="100" w:type="dxa"/>
              <w:left w:w="100" w:type="dxa"/>
              <w:bottom w:w="100" w:type="dxa"/>
              <w:right w:w="100" w:type="dxa"/>
            </w:tcMar>
          </w:tcPr>
          <w:p w14:paraId="07793328" w14:textId="75EDDD45" w:rsidR="00075549" w:rsidRPr="00E303B3" w:rsidRDefault="00075549" w:rsidP="00D14314">
            <w:pPr>
              <w:spacing w:line="264" w:lineRule="auto"/>
              <w:jc w:val="center"/>
              <w:rPr>
                <w:rFonts w:ascii="Times New Roman" w:hAnsi="Times New Roman" w:cs="Times New Roman"/>
                <w:b/>
                <w:color w:val="000000"/>
                <w:sz w:val="28"/>
                <w:szCs w:val="28"/>
              </w:rPr>
            </w:pPr>
            <w:r w:rsidRPr="00E303B3">
              <w:rPr>
                <w:rFonts w:ascii="Times New Roman" w:hAnsi="Times New Roman" w:cs="Times New Roman"/>
                <w:b/>
                <w:color w:val="000000"/>
                <w:sz w:val="28"/>
                <w:szCs w:val="28"/>
              </w:rPr>
              <w:t>Tiếp thu/Giải trình</w:t>
            </w:r>
          </w:p>
        </w:tc>
      </w:tr>
      <w:tr w:rsidR="00075549" w:rsidRPr="007D4364" w14:paraId="311BF55D" w14:textId="77777777" w:rsidTr="00E303B3">
        <w:trPr>
          <w:trHeight w:val="711"/>
          <w:jc w:val="center"/>
        </w:trPr>
        <w:tc>
          <w:tcPr>
            <w:tcW w:w="675" w:type="dxa"/>
          </w:tcPr>
          <w:p w14:paraId="7641F1DF" w14:textId="548ADCBA" w:rsidR="00075549" w:rsidRPr="0009241B" w:rsidRDefault="00D85056" w:rsidP="007454A0">
            <w:pPr>
              <w:spacing w:line="264" w:lineRule="auto"/>
              <w:rPr>
                <w:rFonts w:ascii="Times New Roman" w:hAnsi="Times New Roman" w:cs="Times New Roman"/>
                <w:b/>
                <w:color w:val="000000"/>
                <w:sz w:val="24"/>
                <w:szCs w:val="24"/>
              </w:rPr>
            </w:pPr>
            <w:r w:rsidRPr="0009241B">
              <w:rPr>
                <w:rFonts w:ascii="Times New Roman" w:hAnsi="Times New Roman" w:cs="Times New Roman"/>
                <w:b/>
                <w:color w:val="000000"/>
                <w:sz w:val="24"/>
                <w:szCs w:val="24"/>
              </w:rPr>
              <w:t>I</w:t>
            </w:r>
          </w:p>
        </w:tc>
        <w:tc>
          <w:tcPr>
            <w:tcW w:w="2470" w:type="dxa"/>
          </w:tcPr>
          <w:p w14:paraId="1612B2B8" w14:textId="7E508D75" w:rsidR="00D85056" w:rsidRPr="0009241B" w:rsidRDefault="00D85056" w:rsidP="007454A0">
            <w:pPr>
              <w:spacing w:line="264" w:lineRule="auto"/>
              <w:rPr>
                <w:rFonts w:ascii="Times New Roman" w:hAnsi="Times New Roman" w:cs="Times New Roman"/>
                <w:b/>
                <w:color w:val="000000"/>
                <w:sz w:val="24"/>
                <w:szCs w:val="24"/>
              </w:rPr>
            </w:pPr>
            <w:r w:rsidRPr="0009241B">
              <w:rPr>
                <w:rFonts w:ascii="Times New Roman" w:hAnsi="Times New Roman" w:cs="Times New Roman"/>
                <w:b/>
                <w:color w:val="000000"/>
                <w:sz w:val="24"/>
                <w:szCs w:val="24"/>
              </w:rPr>
              <w:t xml:space="preserve">SỰ CẦN THIẾT BAN HÀNH </w:t>
            </w:r>
          </w:p>
          <w:p w14:paraId="5078B97B" w14:textId="2F8B824E" w:rsidR="00075549" w:rsidRPr="007D4364" w:rsidRDefault="00075549" w:rsidP="007454A0">
            <w:pPr>
              <w:shd w:val="clear" w:color="auto" w:fill="FFFFFF"/>
              <w:spacing w:line="264" w:lineRule="auto"/>
              <w:rPr>
                <w:rFonts w:ascii="Times New Roman" w:hAnsi="Times New Roman" w:cs="Times New Roman"/>
                <w:color w:val="000000"/>
                <w:sz w:val="24"/>
                <w:szCs w:val="24"/>
              </w:rPr>
            </w:pPr>
          </w:p>
        </w:tc>
        <w:tc>
          <w:tcPr>
            <w:tcW w:w="8049" w:type="dxa"/>
            <w:tcMar>
              <w:top w:w="100" w:type="dxa"/>
              <w:left w:w="100" w:type="dxa"/>
              <w:bottom w:w="100" w:type="dxa"/>
              <w:right w:w="100" w:type="dxa"/>
            </w:tcMar>
          </w:tcPr>
          <w:p w14:paraId="22D97E11" w14:textId="77777777" w:rsidR="00075549" w:rsidRPr="00E303B3" w:rsidRDefault="007D7D00" w:rsidP="007454A0">
            <w:pPr>
              <w:autoSpaceDE w:val="0"/>
              <w:autoSpaceDN w:val="0"/>
              <w:adjustRightInd w:val="0"/>
              <w:spacing w:line="264" w:lineRule="auto"/>
              <w:rPr>
                <w:rFonts w:ascii="Times New Roman" w:hAnsi="Times New Roman" w:cs="Times New Roman"/>
                <w:sz w:val="24"/>
                <w:szCs w:val="24"/>
              </w:rPr>
            </w:pPr>
            <w:r w:rsidRPr="00E303B3">
              <w:rPr>
                <w:rFonts w:ascii="Times New Roman" w:hAnsi="Times New Roman" w:cs="Times New Roman"/>
                <w:sz w:val="24"/>
                <w:szCs w:val="24"/>
              </w:rPr>
              <w:t xml:space="preserve">- </w:t>
            </w:r>
            <w:r w:rsidR="00AA5942" w:rsidRPr="00E303B3">
              <w:rPr>
                <w:rFonts w:ascii="Times New Roman" w:hAnsi="Times New Roman" w:cs="Times New Roman"/>
                <w:sz w:val="24"/>
                <w:szCs w:val="24"/>
              </w:rPr>
              <w:t>Đề nghị rà soát, chỉnh sửa dự thảo Tờ trình để đảm bảo nội dung theo đúng quy định của Luật ban hành văn bản quy phạm pháp luật lý do nội dung dự thảo Tờ trình đang chưa có sự thống nhất bao gồm cả việc lập đề nghị xây dựng Nghị định và quá trình xây dựng dự thảo Nghị định, các chính sách tại dự thảo Tờ trình (3 chính sách) và các chính sách báo cáo đánh giá chính sách (5 chính sách) không thống nhất, đồng thời tại mục VII dự thảo Tờ trình kiến nghị đưa vào chương trình xây dựng luật, pháp lệnh của Quốc hội, trình Quốc hội cho ý kiến và thông qua…theo quy định của Luật ban hành văn bản quy phạm pháp luật thẩm quyền thông qua đề nghị xây dựng Nghị định theo khoản 2 Điều 19 là Thủ tướng Chính phủ hoặc theo khoản 3 Điều 19 là Chính phủ.</w:t>
            </w:r>
          </w:p>
          <w:p w14:paraId="4378AD76" w14:textId="51ACE45B" w:rsidR="00566BE5" w:rsidRPr="00E303B3" w:rsidRDefault="00566BE5" w:rsidP="007454A0">
            <w:pPr>
              <w:pStyle w:val="PreformattedText"/>
              <w:jc w:val="both"/>
              <w:rPr>
                <w:rFonts w:ascii="Times New Roman" w:hAnsi="Times New Roman" w:cs="Times New Roman"/>
                <w:sz w:val="24"/>
                <w:szCs w:val="24"/>
              </w:rPr>
            </w:pPr>
            <w:r w:rsidRPr="00E303B3">
              <w:rPr>
                <w:rFonts w:ascii="Times New Roman" w:hAnsi="Times New Roman" w:cs="Times New Roman"/>
                <w:sz w:val="24"/>
                <w:szCs w:val="24"/>
              </w:rPr>
              <w:t xml:space="preserve">- </w:t>
            </w:r>
            <w:r w:rsidRPr="00E303B3">
              <w:rPr>
                <w:rFonts w:ascii="Times New Roman" w:hAnsi="Times New Roman" w:cs="Times New Roman"/>
                <w:sz w:val="28"/>
                <w:szCs w:val="28"/>
              </w:rPr>
              <w:t>Đ</w:t>
            </w:r>
            <w:r w:rsidRPr="00E303B3">
              <w:rPr>
                <w:rFonts w:ascii="Times New Roman" w:hAnsi="Times New Roman" w:cs="Times New Roman"/>
                <w:sz w:val="24"/>
                <w:szCs w:val="24"/>
              </w:rPr>
              <w:t>ể bảo đảm tính thống nhất, đề nghị cơ quan chủ trì soạn thảo rà soát, xác định rõ phạm vi điều chỉnh của dự thảo Nghị định. Trường hợp phạm vi điều chỉnh chỉ quy định sản xuất mỹ phẩm,</w:t>
            </w:r>
            <w:r w:rsidR="0009241B" w:rsidRPr="00E303B3">
              <w:rPr>
                <w:rFonts w:ascii="Times New Roman" w:hAnsi="Times New Roman" w:cs="Times New Roman"/>
                <w:sz w:val="24"/>
                <w:szCs w:val="24"/>
              </w:rPr>
              <w:t xml:space="preserve"> </w:t>
            </w:r>
            <w:r w:rsidRPr="00E303B3">
              <w:rPr>
                <w:rFonts w:ascii="Times New Roman" w:hAnsi="Times New Roman" w:cs="Times New Roman"/>
                <w:sz w:val="24"/>
                <w:szCs w:val="24"/>
              </w:rPr>
              <w:t>căn cứ Điều 7 Luật Đầu tư và số thứ tự 182 Phụ lục IV của Luật Đầu tư, Chính phủ ban hành Nghị định quy định chỉ tiết theo khoản 8 Điều 7 Luật Đầu tư (không cần lập đề nghị xây dựng Nghị định). Trường hợp mở rộng phạm vi điều chỉnh cả mua bán thương mại mỹ phâm, việc xây dựng Nghị định thuộc trường</w:t>
            </w:r>
          </w:p>
          <w:p w14:paraId="07A37232" w14:textId="77777777" w:rsidR="00566BE5" w:rsidRPr="00E303B3" w:rsidRDefault="00566BE5" w:rsidP="007454A0">
            <w:pPr>
              <w:pStyle w:val="PreformattedText"/>
              <w:jc w:val="both"/>
              <w:rPr>
                <w:rFonts w:ascii="Times New Roman" w:hAnsi="Times New Roman" w:cs="Times New Roman"/>
                <w:sz w:val="24"/>
                <w:szCs w:val="24"/>
              </w:rPr>
            </w:pPr>
            <w:proofErr w:type="gramStart"/>
            <w:r w:rsidRPr="00E303B3">
              <w:rPr>
                <w:rFonts w:ascii="Times New Roman" w:hAnsi="Times New Roman" w:cs="Times New Roman"/>
                <w:sz w:val="24"/>
                <w:szCs w:val="24"/>
              </w:rPr>
              <w:t>hợp</w:t>
            </w:r>
            <w:proofErr w:type="gramEnd"/>
            <w:r w:rsidRPr="00E303B3">
              <w:rPr>
                <w:rFonts w:ascii="Times New Roman" w:hAnsi="Times New Roman" w:cs="Times New Roman"/>
                <w:sz w:val="24"/>
                <w:szCs w:val="24"/>
              </w:rPr>
              <w:t xml:space="preserve"> quy định tại khoản 3 Điều 19 Luật Ban hành văn bản quy phạm pháp luật (cần xin ý kiến Ủy ban thường vụ Quốc hội theo quy định tại Điều 95 Luật Ban hành văn bản quy phạm pháp luật).</w:t>
            </w:r>
          </w:p>
          <w:p w14:paraId="36FFE24C" w14:textId="6A21EC60" w:rsidR="00566BE5" w:rsidRPr="00E303B3" w:rsidRDefault="00566BE5" w:rsidP="007454A0">
            <w:pPr>
              <w:autoSpaceDE w:val="0"/>
              <w:autoSpaceDN w:val="0"/>
              <w:adjustRightInd w:val="0"/>
              <w:spacing w:line="264" w:lineRule="auto"/>
              <w:rPr>
                <w:rFonts w:ascii="Times New Roman" w:hAnsi="Times New Roman" w:cs="Times New Roman"/>
                <w:sz w:val="24"/>
                <w:szCs w:val="24"/>
              </w:rPr>
            </w:pPr>
          </w:p>
        </w:tc>
        <w:tc>
          <w:tcPr>
            <w:tcW w:w="1275" w:type="dxa"/>
            <w:tcMar>
              <w:top w:w="100" w:type="dxa"/>
              <w:left w:w="100" w:type="dxa"/>
              <w:bottom w:w="100" w:type="dxa"/>
              <w:right w:w="100" w:type="dxa"/>
            </w:tcMar>
          </w:tcPr>
          <w:p w14:paraId="24609D71" w14:textId="77777777" w:rsidR="00075549" w:rsidRPr="00D14314" w:rsidRDefault="00986358" w:rsidP="007454A0">
            <w:pPr>
              <w:spacing w:line="276" w:lineRule="auto"/>
              <w:rPr>
                <w:rFonts w:ascii="Times New Roman" w:eastAsia="Times New Roman" w:hAnsi="Times New Roman" w:cs="Times New Roman"/>
                <w:sz w:val="24"/>
                <w:szCs w:val="24"/>
              </w:rPr>
            </w:pPr>
            <w:r w:rsidRPr="00D14314">
              <w:rPr>
                <w:rFonts w:ascii="Times New Roman" w:eastAsia="Times New Roman" w:hAnsi="Times New Roman" w:cs="Times New Roman"/>
                <w:sz w:val="24"/>
                <w:szCs w:val="24"/>
              </w:rPr>
              <w:t>Bộ Công thương</w:t>
            </w:r>
          </w:p>
          <w:p w14:paraId="2984B126" w14:textId="77777777" w:rsidR="00566BE5" w:rsidRPr="00D14314" w:rsidRDefault="00566BE5" w:rsidP="007454A0">
            <w:pPr>
              <w:spacing w:line="276" w:lineRule="auto"/>
              <w:rPr>
                <w:rFonts w:ascii="Times New Roman" w:eastAsia="Times New Roman" w:hAnsi="Times New Roman" w:cs="Times New Roman"/>
                <w:sz w:val="24"/>
                <w:szCs w:val="24"/>
              </w:rPr>
            </w:pPr>
          </w:p>
          <w:p w14:paraId="628CC203" w14:textId="77777777" w:rsidR="00566BE5" w:rsidRPr="00D14314" w:rsidRDefault="00566BE5" w:rsidP="007454A0">
            <w:pPr>
              <w:spacing w:line="276" w:lineRule="auto"/>
              <w:rPr>
                <w:rFonts w:ascii="Times New Roman" w:eastAsia="Times New Roman" w:hAnsi="Times New Roman" w:cs="Times New Roman"/>
                <w:sz w:val="24"/>
                <w:szCs w:val="24"/>
              </w:rPr>
            </w:pPr>
          </w:p>
          <w:p w14:paraId="4CFBEAAB" w14:textId="77777777" w:rsidR="00566BE5" w:rsidRPr="00D14314" w:rsidRDefault="00566BE5" w:rsidP="007454A0">
            <w:pPr>
              <w:spacing w:line="276" w:lineRule="auto"/>
              <w:rPr>
                <w:rFonts w:ascii="Times New Roman" w:eastAsia="Times New Roman" w:hAnsi="Times New Roman" w:cs="Times New Roman"/>
                <w:sz w:val="24"/>
                <w:szCs w:val="24"/>
              </w:rPr>
            </w:pPr>
          </w:p>
          <w:p w14:paraId="77668C71" w14:textId="77777777" w:rsidR="00566BE5" w:rsidRPr="00D14314" w:rsidRDefault="00566BE5" w:rsidP="007454A0">
            <w:pPr>
              <w:spacing w:line="276" w:lineRule="auto"/>
              <w:rPr>
                <w:rFonts w:ascii="Times New Roman" w:eastAsia="Times New Roman" w:hAnsi="Times New Roman" w:cs="Times New Roman"/>
                <w:sz w:val="24"/>
                <w:szCs w:val="24"/>
              </w:rPr>
            </w:pPr>
          </w:p>
          <w:p w14:paraId="3426C197" w14:textId="77777777" w:rsidR="00566BE5" w:rsidRPr="00D14314" w:rsidRDefault="00566BE5" w:rsidP="007454A0">
            <w:pPr>
              <w:spacing w:line="276" w:lineRule="auto"/>
              <w:rPr>
                <w:rFonts w:ascii="Times New Roman" w:eastAsia="Times New Roman" w:hAnsi="Times New Roman" w:cs="Times New Roman"/>
                <w:sz w:val="24"/>
                <w:szCs w:val="24"/>
              </w:rPr>
            </w:pPr>
          </w:p>
          <w:p w14:paraId="4DDD7F1E" w14:textId="77777777" w:rsidR="00566BE5" w:rsidRPr="00D14314" w:rsidRDefault="00566BE5" w:rsidP="007454A0">
            <w:pPr>
              <w:spacing w:line="276" w:lineRule="auto"/>
              <w:rPr>
                <w:rFonts w:ascii="Times New Roman" w:eastAsia="Times New Roman" w:hAnsi="Times New Roman" w:cs="Times New Roman"/>
                <w:sz w:val="24"/>
                <w:szCs w:val="24"/>
              </w:rPr>
            </w:pPr>
          </w:p>
          <w:p w14:paraId="456283C1" w14:textId="77777777" w:rsidR="00566BE5" w:rsidRPr="00D14314" w:rsidRDefault="00566BE5" w:rsidP="007454A0">
            <w:pPr>
              <w:spacing w:line="276" w:lineRule="auto"/>
              <w:rPr>
                <w:rFonts w:ascii="Times New Roman" w:eastAsia="Times New Roman" w:hAnsi="Times New Roman" w:cs="Times New Roman"/>
                <w:sz w:val="24"/>
                <w:szCs w:val="24"/>
              </w:rPr>
            </w:pPr>
          </w:p>
          <w:p w14:paraId="6F65657E" w14:textId="77777777" w:rsidR="00566BE5" w:rsidRPr="00D14314" w:rsidRDefault="00566BE5" w:rsidP="007454A0">
            <w:pPr>
              <w:spacing w:line="276" w:lineRule="auto"/>
              <w:rPr>
                <w:rFonts w:ascii="Times New Roman" w:eastAsia="Times New Roman" w:hAnsi="Times New Roman" w:cs="Times New Roman"/>
                <w:sz w:val="24"/>
                <w:szCs w:val="24"/>
              </w:rPr>
            </w:pPr>
          </w:p>
          <w:p w14:paraId="1FF37F92" w14:textId="77777777" w:rsidR="00566BE5" w:rsidRPr="00D14314" w:rsidRDefault="00566BE5" w:rsidP="007454A0">
            <w:pPr>
              <w:spacing w:line="276" w:lineRule="auto"/>
              <w:rPr>
                <w:rFonts w:ascii="Times New Roman" w:eastAsia="Times New Roman" w:hAnsi="Times New Roman" w:cs="Times New Roman"/>
                <w:sz w:val="24"/>
                <w:szCs w:val="24"/>
              </w:rPr>
            </w:pPr>
          </w:p>
          <w:p w14:paraId="11994A57" w14:textId="6AD81003" w:rsidR="00566BE5" w:rsidRPr="00D14314" w:rsidRDefault="00566BE5" w:rsidP="007454A0">
            <w:pPr>
              <w:spacing w:line="276" w:lineRule="auto"/>
              <w:rPr>
                <w:rFonts w:ascii="Times New Roman" w:eastAsia="Times New Roman" w:hAnsi="Times New Roman" w:cs="Times New Roman"/>
                <w:sz w:val="24"/>
                <w:szCs w:val="24"/>
              </w:rPr>
            </w:pPr>
            <w:r w:rsidRPr="00D14314">
              <w:rPr>
                <w:rFonts w:ascii="Times New Roman" w:eastAsia="Times New Roman" w:hAnsi="Times New Roman" w:cs="Times New Roman"/>
                <w:sz w:val="24"/>
                <w:szCs w:val="24"/>
              </w:rPr>
              <w:t>- Bộ Tư pháp</w:t>
            </w:r>
          </w:p>
        </w:tc>
        <w:tc>
          <w:tcPr>
            <w:tcW w:w="1843" w:type="dxa"/>
            <w:tcMar>
              <w:top w:w="100" w:type="dxa"/>
              <w:left w:w="100" w:type="dxa"/>
              <w:bottom w:w="100" w:type="dxa"/>
              <w:right w:w="100" w:type="dxa"/>
            </w:tcMar>
          </w:tcPr>
          <w:p w14:paraId="77DD0CB5" w14:textId="565E6C6C" w:rsidR="00075549" w:rsidRPr="00D67254" w:rsidRDefault="00F819F9" w:rsidP="007454A0">
            <w:pPr>
              <w:spacing w:line="276" w:lineRule="auto"/>
              <w:rPr>
                <w:rFonts w:ascii="Times New Roman" w:eastAsia="Times New Roman" w:hAnsi="Times New Roman" w:cs="Times New Roman"/>
                <w:sz w:val="24"/>
                <w:szCs w:val="24"/>
                <w:lang w:val="pt-BR"/>
              </w:rPr>
            </w:pPr>
            <w:r w:rsidRPr="00D67254">
              <w:rPr>
                <w:rFonts w:ascii="Times New Roman" w:eastAsia="Times New Roman" w:hAnsi="Times New Roman" w:cs="Times New Roman"/>
                <w:sz w:val="24"/>
                <w:szCs w:val="24"/>
                <w:lang w:val="pt-BR"/>
              </w:rPr>
              <w:t>Tiếp thu</w:t>
            </w:r>
            <w:r w:rsidR="00821D89" w:rsidRPr="00D67254">
              <w:rPr>
                <w:rFonts w:ascii="Times New Roman" w:eastAsia="Times New Roman" w:hAnsi="Times New Roman" w:cs="Times New Roman"/>
                <w:sz w:val="24"/>
                <w:szCs w:val="24"/>
                <w:lang w:val="pt-BR"/>
              </w:rPr>
              <w:t xml:space="preserve"> bổ sung rõ tại Mục VII Dự thảo Tờ trình xin ý kiến Thường vụ Quốc hội Hồ sơ đề xuất Nghị định và dự thảo Nghị định</w:t>
            </w:r>
            <w:r w:rsidRPr="00D67254">
              <w:rPr>
                <w:rFonts w:ascii="Times New Roman" w:eastAsia="Times New Roman" w:hAnsi="Times New Roman" w:cs="Times New Roman"/>
                <w:sz w:val="24"/>
                <w:szCs w:val="24"/>
                <w:lang w:val="pt-BR"/>
              </w:rPr>
              <w:t>.</w:t>
            </w:r>
          </w:p>
          <w:p w14:paraId="7874BA4C" w14:textId="72460763" w:rsidR="00F819F9" w:rsidRPr="00D67254" w:rsidRDefault="00F819F9" w:rsidP="007454A0">
            <w:pPr>
              <w:spacing w:line="276" w:lineRule="auto"/>
              <w:rPr>
                <w:rFonts w:ascii="Times New Roman" w:eastAsia="Times New Roman" w:hAnsi="Times New Roman" w:cs="Times New Roman"/>
                <w:sz w:val="24"/>
                <w:szCs w:val="24"/>
                <w:lang w:val="pt-BR"/>
              </w:rPr>
            </w:pPr>
            <w:r w:rsidRPr="00D67254">
              <w:rPr>
                <w:rFonts w:ascii="Times New Roman" w:eastAsia="Times New Roman" w:hAnsi="Times New Roman" w:cs="Times New Roman"/>
                <w:sz w:val="24"/>
                <w:szCs w:val="24"/>
                <w:lang w:val="pt-BR"/>
              </w:rPr>
              <w:t>(do điều chỉnh nhiều nội dung chưa có Luật hướng dẫn nên thực hiện theo Khoản 3 Điều 19 Luật ban hành VBQPPL).</w:t>
            </w:r>
          </w:p>
        </w:tc>
      </w:tr>
      <w:tr w:rsidR="00D85056" w:rsidRPr="007D4364" w14:paraId="3807D992" w14:textId="77777777" w:rsidTr="00E303B3">
        <w:trPr>
          <w:trHeight w:val="919"/>
          <w:jc w:val="center"/>
        </w:trPr>
        <w:tc>
          <w:tcPr>
            <w:tcW w:w="675" w:type="dxa"/>
          </w:tcPr>
          <w:p w14:paraId="63F94332" w14:textId="7B161873" w:rsidR="00D85056" w:rsidRPr="007D4364" w:rsidRDefault="00D85056"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1</w:t>
            </w:r>
          </w:p>
        </w:tc>
        <w:tc>
          <w:tcPr>
            <w:tcW w:w="2470" w:type="dxa"/>
          </w:tcPr>
          <w:p w14:paraId="7D4AF5E1" w14:textId="25E0CC87" w:rsidR="00D85056" w:rsidRPr="007D4364" w:rsidRDefault="00D85056" w:rsidP="007454A0">
            <w:pPr>
              <w:tabs>
                <w:tab w:val="center" w:pos="990"/>
              </w:tabs>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Cơ sở khoa học và thực tiễn</w:t>
            </w:r>
          </w:p>
          <w:p w14:paraId="3C132A24" w14:textId="46446B6A" w:rsidR="00D85056" w:rsidRPr="007D4364" w:rsidRDefault="00D85056" w:rsidP="007454A0">
            <w:pPr>
              <w:spacing w:line="264" w:lineRule="auto"/>
              <w:rPr>
                <w:rFonts w:ascii="Times New Roman" w:hAnsi="Times New Roman" w:cs="Times New Roman"/>
                <w:color w:val="000000"/>
                <w:sz w:val="24"/>
                <w:szCs w:val="24"/>
              </w:rPr>
            </w:pPr>
          </w:p>
          <w:p w14:paraId="49D98E29" w14:textId="77777777" w:rsidR="00D85056" w:rsidRPr="007D4364" w:rsidRDefault="00D85056" w:rsidP="007454A0">
            <w:pPr>
              <w:spacing w:line="264" w:lineRule="auto"/>
              <w:rPr>
                <w:rFonts w:ascii="Times New Roman" w:hAnsi="Times New Roman" w:cs="Times New Roman"/>
                <w:color w:val="000000"/>
                <w:sz w:val="24"/>
                <w:szCs w:val="24"/>
              </w:rPr>
            </w:pPr>
          </w:p>
        </w:tc>
        <w:tc>
          <w:tcPr>
            <w:tcW w:w="8049" w:type="dxa"/>
            <w:tcMar>
              <w:top w:w="100" w:type="dxa"/>
              <w:left w:w="100" w:type="dxa"/>
              <w:bottom w:w="100" w:type="dxa"/>
              <w:right w:w="100" w:type="dxa"/>
            </w:tcMar>
          </w:tcPr>
          <w:p w14:paraId="1CDE2738" w14:textId="77777777" w:rsidR="00D85056" w:rsidRPr="007D4364" w:rsidRDefault="005E4183"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xml:space="preserve">Dự thảo Nghị định căn cứ vào Hiệp định hòa hợp trong quản lý mỹ phẩm đã ký từ năm 2003 và Luật Đầu tư ban hành năm 2020, tuy nhiên việc đề xuất xây dựng Nghị định mới để thay thế các văn bản quy phạm pháp luật quy định về mỹ phẩm như Nghị định số 93/2016/NĐ-CP ngày 01/7/2016 quy định về điều kiện sản xuất </w:t>
            </w:r>
            <w:r w:rsidRPr="007D4364">
              <w:rPr>
                <w:rFonts w:ascii="Times New Roman" w:hAnsi="Times New Roman" w:cs="Times New Roman"/>
                <w:color w:val="000000"/>
                <w:sz w:val="24"/>
                <w:szCs w:val="24"/>
              </w:rPr>
              <w:lastRenderedPageBreak/>
              <w:t>mỹ phẩm và Thông tư số 06/2011/TT-BYT ngày 25/01/2011 của Bộ Y tế quy định về quản lý mỹ phẩm cần được phân tích rõ hơn trong nội dung Tờ trình.</w:t>
            </w:r>
          </w:p>
          <w:p w14:paraId="12BB4EDA" w14:textId="1275310A" w:rsidR="002E0562" w:rsidRPr="007D4364" w:rsidRDefault="002E0562" w:rsidP="007454A0">
            <w:pPr>
              <w:spacing w:line="264" w:lineRule="auto"/>
              <w:rPr>
                <w:rFonts w:ascii="Times New Roman" w:hAnsi="Times New Roman" w:cs="Times New Roman"/>
                <w:b/>
                <w:color w:val="000000"/>
                <w:sz w:val="24"/>
                <w:szCs w:val="24"/>
              </w:rPr>
            </w:pPr>
            <w:r w:rsidRPr="007D4364">
              <w:rPr>
                <w:rFonts w:ascii="Times New Roman" w:hAnsi="Times New Roman" w:cs="Times New Roman"/>
                <w:b/>
                <w:color w:val="000000"/>
                <w:sz w:val="24"/>
                <w:szCs w:val="24"/>
              </w:rPr>
              <w:t>I/ Công bố sản phẩm mỹ phẩm:</w:t>
            </w:r>
          </w:p>
          <w:p w14:paraId="3DA877CC" w14:textId="77777777" w:rsidR="00653802" w:rsidRPr="007D4364" w:rsidRDefault="0065380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Ủng hộ việc cụ thể hóa các tính năng, công dụng và mục đích sử dụng của sản phẩm Mỹ phẩm, tuy nhiên việc làm rõ chi tiết nên phù hợp và không đi ngược với với những hướng dẫn công bố tính năng sản phẩm của ASEAN</w:t>
            </w:r>
          </w:p>
          <w:p w14:paraId="229F1816" w14:textId="5B0FD1C9" w:rsidR="00653802" w:rsidRPr="007D4364" w:rsidRDefault="0065380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Hiệu lực của phiếu công bố:</w:t>
            </w:r>
          </w:p>
          <w:p w14:paraId="4C6BCCE6" w14:textId="77777777" w:rsidR="00653802" w:rsidRPr="007D4364" w:rsidRDefault="0065380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xml:space="preserve">1. Đề nghị bổ sung quy trình gia hạn số công bố online đơn giản gọn nhẹ ngay trên phần mềm/ hệ thống một cửa theo hình thức doanh nghiệp bấm nút gia hạn và nộp tiền gia hạn và được tiếp nhận nhanh hơn so với thủ tục công bố mới để giảm thiểu các thủ tục hành chính. </w:t>
            </w:r>
          </w:p>
          <w:p w14:paraId="5EA06347" w14:textId="77777777" w:rsidR="00653802" w:rsidRPr="007D4364" w:rsidRDefault="00653802" w:rsidP="007454A0">
            <w:pPr>
              <w:spacing w:line="264" w:lineRule="auto"/>
              <w:rPr>
                <w:rFonts w:ascii="Times New Roman" w:hAnsi="Times New Roman" w:cs="Times New Roman"/>
                <w:color w:val="000000"/>
                <w:sz w:val="24"/>
                <w:szCs w:val="24"/>
              </w:rPr>
            </w:pPr>
          </w:p>
          <w:p w14:paraId="767A38C8" w14:textId="77777777" w:rsidR="00653802" w:rsidRPr="007D4364" w:rsidRDefault="0065380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2. Cho phép tiếp tục lưu hành sản phẩm đến hết Hạn sử dụng đối với các sản phẩm đã được sản xuất/ nhập khẩu trước ngày số công bố hết hạn (tương tự như thuốc, thực phẩm và các nhóm sản phẩm khác).</w:t>
            </w:r>
          </w:p>
          <w:p w14:paraId="4BA76442" w14:textId="3129077D" w:rsidR="00653802" w:rsidRPr="007D4364" w:rsidRDefault="0065380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Thời gian thực hiện một thủ tục công bố mỹ phẩm:</w:t>
            </w:r>
          </w:p>
          <w:p w14:paraId="3E5A739A" w14:textId="77777777" w:rsidR="00653802" w:rsidRPr="007D4364" w:rsidRDefault="0065380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Đề nghị xây dựng thủ tục phù hợp với Nghị định Mỹ phẩm ASEAN theo hướng rút gọn các thủ tục hành chính, đáp ứng các chủ trương, chính sách của Chính phủ trong việc bảo đảm minh bạch, công khai, đơn giản hóa các thủ tục hành chính. Thay vì tăng thời gian công bố mỹ phẩm có thể cải thiện tốc độ phần mềm và quy trình để tối ưu hiệu quả công việc.</w:t>
            </w:r>
          </w:p>
          <w:p w14:paraId="6816AA08" w14:textId="645A52A9" w:rsidR="00653802" w:rsidRPr="007D4364" w:rsidRDefault="0065380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Thành phần hồ sơ công bố</w:t>
            </w:r>
          </w:p>
          <w:p w14:paraId="510B7F0A" w14:textId="782216A0" w:rsidR="00653802" w:rsidRPr="007D4364" w:rsidRDefault="0065380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1. Đề nghị không bổ sung thêm nhóm sản phẩm borderline mà theo quy trình phân loại của ASEAN. Đối với các sản phẩm có nghi ngờ về phân loại, tuân thủ theo Quy trình quyết định sản phẩm là mỹ phẩm và công bố tính năng sản phẩm mỹ phẩm được phép. Nếu vẫn chưa quyết định được thì đề xuất đưa vào trong các cuộc họp ACSB để thảo luận và quyết định. Khi được quyết định là mỹ phẩm thì quản lý theo đúng quy chế mỹ phẩm thông thường.</w:t>
            </w:r>
          </w:p>
          <w:p w14:paraId="4B8F342F" w14:textId="77777777" w:rsidR="00653802" w:rsidRPr="007D4364" w:rsidRDefault="0065380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2. Đề xuất không yêu cầu bổ sung nhãn, Giấy chứng nhận GMP, một phần hoặc toàn bộ Hồ sơ thông tin sản phẩm (PIF) trong quá trình công bố sản phẩm.</w:t>
            </w:r>
          </w:p>
          <w:p w14:paraId="5244F6EB" w14:textId="77777777" w:rsidR="00E303B3" w:rsidRDefault="0065380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Giấy chứng nhận lưu hành tự do (CFS)</w:t>
            </w:r>
            <w:r w:rsidR="00E303B3">
              <w:rPr>
                <w:rFonts w:ascii="Times New Roman" w:hAnsi="Times New Roman" w:cs="Times New Roman"/>
                <w:color w:val="000000"/>
                <w:sz w:val="24"/>
                <w:szCs w:val="24"/>
              </w:rPr>
              <w:t>.</w:t>
            </w:r>
          </w:p>
          <w:p w14:paraId="7B088D4F" w14:textId="1503EA6C" w:rsidR="00653802" w:rsidRPr="007D4364" w:rsidRDefault="0065380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lastRenderedPageBreak/>
              <w:t>Đề nghị Bộ Y tế không yêu cầu nộp CFS đồng thời không yêu cầu giấy tờ thay thế phải nộp khi làm công bố cho sản phẩm mỹ phẩm nhập khẩu.</w:t>
            </w:r>
          </w:p>
          <w:p w14:paraId="227A22C1" w14:textId="77777777" w:rsidR="002E0562" w:rsidRPr="007D4364" w:rsidRDefault="002E0562" w:rsidP="007454A0">
            <w:pPr>
              <w:spacing w:line="264" w:lineRule="auto"/>
              <w:rPr>
                <w:rFonts w:ascii="Times New Roman" w:hAnsi="Times New Roman" w:cs="Times New Roman"/>
                <w:b/>
                <w:color w:val="000000"/>
                <w:sz w:val="24"/>
                <w:szCs w:val="24"/>
              </w:rPr>
            </w:pPr>
            <w:r w:rsidRPr="007D4364">
              <w:rPr>
                <w:rFonts w:ascii="Times New Roman" w:hAnsi="Times New Roman" w:cs="Times New Roman"/>
                <w:b/>
                <w:color w:val="000000"/>
                <w:sz w:val="24"/>
                <w:szCs w:val="24"/>
              </w:rPr>
              <w:t>II/ Công tác hậu kiểm</w:t>
            </w:r>
          </w:p>
          <w:p w14:paraId="07E1AD5D" w14:textId="77777777" w:rsidR="002E0562" w:rsidRPr="007D4364" w:rsidRDefault="002E056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Hệ thống phần mềm công bố sản phẩm mỹ phẩm</w:t>
            </w:r>
          </w:p>
          <w:p w14:paraId="77C48D91" w14:textId="77777777" w:rsidR="002E0562" w:rsidRPr="007D4364" w:rsidRDefault="002E056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xml:space="preserve">Ủng hộ việc nâng cấp phần mềm từ Trung ương đến địa phương, cải thiện tốc độ. Đồng thời đề nghị bổ sung chức năng gia hạn Phiếu công bố trên hệ thống, bên cạnh việc công bố mới. </w:t>
            </w:r>
          </w:p>
          <w:p w14:paraId="736509C5" w14:textId="77777777" w:rsidR="002E0562" w:rsidRPr="007D4364" w:rsidRDefault="002E056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Hệ thống phần mềm mới, ngoài các thủ tục liên quan đến Công bố sản phẩm mỹ phẩm cũng nên bao gồm các thủ tục hành chính liên quan khác như cấp mới và cập nhật lại Giấy chứng nhận đủ điều kiện sản xuất mỹ phẩm, cấp phép nhập khẩu sản phẩm mục đích thử nghiệm, ... để điện tử hóa toàn diện quy trình và thủ tục hành chính liên quan đến mỹ phẩm góp phần thống nhất quy trình quản lý mỹ phẩm và quản lý cơ sở dữ liệu trên toàn quốc.</w:t>
            </w:r>
          </w:p>
          <w:p w14:paraId="35CC2628" w14:textId="77777777" w:rsidR="002E0562" w:rsidRPr="007D4364" w:rsidRDefault="002E056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Việc bãi bỏ thủ tục xác nhận nội dung quảng cáo mỹ phẩm</w:t>
            </w:r>
          </w:p>
          <w:p w14:paraId="0B391218" w14:textId="77777777" w:rsidR="002E0562" w:rsidRPr="007D4364" w:rsidRDefault="002E056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xml:space="preserve">Ủng hộ việc bãi bỏ thủ tục xác nhận nội dung quảng cáo theo đúng kế hoạch, xây dựng chế tài xử phạt nghiêm khắc đối với các sai phạm liên quan đến </w:t>
            </w:r>
            <w:proofErr w:type="gramStart"/>
            <w:r w:rsidRPr="007D4364">
              <w:rPr>
                <w:rFonts w:ascii="Times New Roman" w:hAnsi="Times New Roman" w:cs="Times New Roman"/>
                <w:color w:val="000000"/>
                <w:sz w:val="24"/>
                <w:szCs w:val="24"/>
              </w:rPr>
              <w:t>an</w:t>
            </w:r>
            <w:proofErr w:type="gramEnd"/>
            <w:r w:rsidRPr="007D4364">
              <w:rPr>
                <w:rFonts w:ascii="Times New Roman" w:hAnsi="Times New Roman" w:cs="Times New Roman"/>
                <w:color w:val="000000"/>
                <w:sz w:val="24"/>
                <w:szCs w:val="24"/>
              </w:rPr>
              <w:t xml:space="preserve"> toàn cho người tiêu dùng.</w:t>
            </w:r>
          </w:p>
          <w:p w14:paraId="00A53DE3" w14:textId="77777777" w:rsidR="002E0562" w:rsidRPr="007D4364" w:rsidRDefault="002E056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Quy định chỉ quảng cáo nội dung phù hợp tính năng, công dụng mỹ phẩm tại Phiếu công bố và bản chất vốn có của sản phẩm</w:t>
            </w:r>
          </w:p>
          <w:p w14:paraId="4FC78F08" w14:textId="77777777" w:rsidR="002E0562" w:rsidRPr="007D4364" w:rsidRDefault="002E056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xml:space="preserve">Ủng hộ việc quảng cáo phải "phù hợp" với phiếu công bố , không đi trái với công bố , tuy nhiên tránh việc nhầm lẫn chỉ có thể quảng cáo chính xác như nội dung có trong phiếu công bố. Đề nghị yêu cầu Quảng cáo Mỹ phẩm phù hợp với Phiếu Công bố và các tài liệu liên quan: tài liệu chứng minh tính </w:t>
            </w:r>
            <w:proofErr w:type="gramStart"/>
            <w:r w:rsidRPr="007D4364">
              <w:rPr>
                <w:rFonts w:ascii="Times New Roman" w:hAnsi="Times New Roman" w:cs="Times New Roman"/>
                <w:color w:val="000000"/>
                <w:sz w:val="24"/>
                <w:szCs w:val="24"/>
              </w:rPr>
              <w:t>an</w:t>
            </w:r>
            <w:proofErr w:type="gramEnd"/>
            <w:r w:rsidRPr="007D4364">
              <w:rPr>
                <w:rFonts w:ascii="Times New Roman" w:hAnsi="Times New Roman" w:cs="Times New Roman"/>
                <w:color w:val="000000"/>
                <w:sz w:val="24"/>
                <w:szCs w:val="24"/>
              </w:rPr>
              <w:t xml:space="preserve"> toàn, hiệu quả, chất lượng sản phẩm.</w:t>
            </w:r>
          </w:p>
          <w:p w14:paraId="62F14F63" w14:textId="112AADB1" w:rsidR="002E0562" w:rsidRPr="007D4364" w:rsidRDefault="002E056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Quy định cơ quan nhà nước được phép hậu kiểm và lấy mẫu</w:t>
            </w:r>
          </w:p>
          <w:p w14:paraId="562688B6" w14:textId="77777777" w:rsidR="002E0562" w:rsidRPr="007D4364" w:rsidRDefault="002E0562"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Theo quy định, các cơ quan hậu kiểm sẽ có ngân sách lấy mẫu hậu kiểm từ phí công bố, do đó cần có cơ chế để các cơ quan quản lý nhà nước có thể chủ động mua mẫu trên thị trường để đảm bảo tính khách quan</w:t>
            </w:r>
          </w:p>
          <w:p w14:paraId="589924FD" w14:textId="1CC79552" w:rsidR="002E0562" w:rsidRPr="007D4364" w:rsidRDefault="006473DB"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xml:space="preserve">- </w:t>
            </w:r>
            <w:r w:rsidR="002E0562" w:rsidRPr="007D4364">
              <w:rPr>
                <w:rFonts w:ascii="Times New Roman" w:hAnsi="Times New Roman" w:cs="Times New Roman"/>
                <w:color w:val="000000"/>
                <w:sz w:val="24"/>
                <w:szCs w:val="24"/>
              </w:rPr>
              <w:t>Quy định thời hạn sau khi cấp Phiếu công bố, cơ sở sản xuất hoặc cơ sở công bố phải cung cấp toàn bộ tiêu chuẩn chất lượng, phương pháp kiểm nghiệm của sản phẩm cho hệ thống kiểm nghiệm.</w:t>
            </w:r>
          </w:p>
          <w:p w14:paraId="16715DDB" w14:textId="77777777" w:rsidR="006473DB" w:rsidRPr="007D4364" w:rsidRDefault="006473DB"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lastRenderedPageBreak/>
              <w:t>Đề nghị không yêu cầu doanh nghiệp phải cung cấp toàn bộ thông tin kiểm nghiệm sau mỗi lần công bố mỹ phẩm vì điều này sẽ tương tự như quy trình đăng ký sản phẩm. Doanh nghiệp có trách nhiệm tự kiểm soát và quản lý chất lượng, cơ quan thanh tra có thể thanh tra giám sát khi cần chứ không yêu cầu cung cấp cho mọi trường hợp.</w:t>
            </w:r>
          </w:p>
          <w:p w14:paraId="1A69095D" w14:textId="41F34342" w:rsidR="006473DB" w:rsidRPr="007D4364" w:rsidRDefault="006473DB"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Các yêu cầu mới cho ghi nhãn mỹ phẩm</w:t>
            </w:r>
          </w:p>
          <w:p w14:paraId="4A98E9D6" w14:textId="77777777" w:rsidR="006473DB" w:rsidRPr="007D4364" w:rsidRDefault="006473DB"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Đề nghị xây dựng thủ tục phù hợp với Nghị định Mỹ phẩm ASEAN (ACD). Không thêm các yêu cầu ghi nhãn bắt buộc mới cho riêng VN, bao gồm:</w:t>
            </w:r>
          </w:p>
          <w:p w14:paraId="674F814B" w14:textId="77777777" w:rsidR="006473DB" w:rsidRPr="007D4364" w:rsidRDefault="006473DB"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1. Số tiếp nhận phiếu công bố</w:t>
            </w:r>
          </w:p>
          <w:p w14:paraId="7020102E" w14:textId="77777777" w:rsidR="006473DB" w:rsidRPr="007D4364" w:rsidRDefault="006473DB"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2. Mã vạch để quản lý, nhận diện, truy xuất nguồn gốc</w:t>
            </w:r>
          </w:p>
          <w:p w14:paraId="1919B12B" w14:textId="77777777" w:rsidR="006473DB" w:rsidRPr="007D4364" w:rsidRDefault="006473DB"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3. Tên, địa chỉ nhà sản xuất</w:t>
            </w:r>
          </w:p>
          <w:p w14:paraId="6372240D" w14:textId="77777777" w:rsidR="006473DB" w:rsidRPr="007D4364" w:rsidRDefault="006473DB"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Đồng ý Xây dựng lại cấu trúc số tiếp nhận phiếu công bố để phục vụ mục đích kiểm tra, truy soát nguồn gốc.</w:t>
            </w:r>
          </w:p>
          <w:p w14:paraId="43B3E426" w14:textId="77777777" w:rsidR="007E3067" w:rsidRPr="007D4364" w:rsidRDefault="007E3067" w:rsidP="007454A0">
            <w:pPr>
              <w:spacing w:line="264" w:lineRule="auto"/>
              <w:rPr>
                <w:rFonts w:ascii="Times New Roman" w:hAnsi="Times New Roman" w:cs="Times New Roman"/>
                <w:b/>
                <w:color w:val="000000"/>
                <w:sz w:val="24"/>
                <w:szCs w:val="24"/>
              </w:rPr>
            </w:pPr>
            <w:r w:rsidRPr="007D4364">
              <w:rPr>
                <w:rFonts w:ascii="Times New Roman" w:hAnsi="Times New Roman" w:cs="Times New Roman"/>
                <w:b/>
                <w:color w:val="000000"/>
                <w:sz w:val="24"/>
                <w:szCs w:val="24"/>
              </w:rPr>
              <w:t>III/ Sản xuất Mỹ phẩm</w:t>
            </w:r>
          </w:p>
          <w:p w14:paraId="01606486" w14:textId="3D84780C" w:rsidR="007E3067" w:rsidRPr="007D4364" w:rsidRDefault="007E3067"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Quy định cụ thể điều kiện sản xuất mỹ phẩm</w:t>
            </w:r>
          </w:p>
          <w:p w14:paraId="28376631" w14:textId="77777777" w:rsidR="007E3067" w:rsidRPr="007D4364" w:rsidRDefault="007E3067"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Ủng hộ việc xây dựng các quy định cụ thể trong sản xuất sản phẩm Mỹ phẩm phù hợp với những hướng dẫn của Nghị định Mỹ phẩm ASEAN.</w:t>
            </w:r>
          </w:p>
          <w:p w14:paraId="51B9AE7B" w14:textId="6FA27DBE" w:rsidR="007E3067" w:rsidRPr="007D4364" w:rsidRDefault="007E3067"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Quy định định kỳ tái kiểm tra cở sở được Sở Y tế cấp giấy chứng nhận đủ điều kiện sản xuất mỹ phẩm</w:t>
            </w:r>
          </w:p>
          <w:p w14:paraId="5C14DA72" w14:textId="77777777" w:rsidR="007E3067" w:rsidRPr="007D4364" w:rsidRDefault="007E3067"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Ủng hộ xây dựng các chính sách bảo đảm tạo điều kiện thuận lợi cho Doanh nghiệp hoạt động, tránh việc ảnh hưởng đến quá trình công bố sản phẩm mỹ phẩm</w:t>
            </w:r>
          </w:p>
          <w:p w14:paraId="2C7268C5" w14:textId="2B201D0B" w:rsidR="007E3067" w:rsidRPr="007D4364" w:rsidRDefault="007E3067"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Các tiêu chí về hệ thống chất lượng sẽ bị thu hồi giấy chứng nhận đủ điều kiện sản xuất hay được tiếp phục khắc phục.</w:t>
            </w:r>
          </w:p>
          <w:p w14:paraId="4A6CA0CE" w14:textId="77777777" w:rsidR="007E3067" w:rsidRPr="007D4364" w:rsidRDefault="007E3067"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Ủng hộ xây dựng các tiêu chí cụ thể, quy trình để tạo thuận lợi cho DN, tránh tạo thêm thủ tục</w:t>
            </w:r>
          </w:p>
          <w:p w14:paraId="756388CF" w14:textId="2D681B12" w:rsidR="007E3067" w:rsidRPr="007D4364" w:rsidRDefault="007E3067"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Việc cấp giấy chứng nhận đủ điều kiện sản xuất mỹ phẩm trong trường hợp cơ sở sắp xếp, thiết kế lại nhà xưởng.</w:t>
            </w:r>
          </w:p>
          <w:p w14:paraId="4D5A098F" w14:textId="77777777" w:rsidR="007E3067" w:rsidRPr="007D4364" w:rsidRDefault="007E3067"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Ủng hộ xây dựng các tiêu chí cụ thể, quy trình để tạo thuận lợi cho DN, tránh tạo thêm thủ tục</w:t>
            </w:r>
          </w:p>
          <w:p w14:paraId="2F454FE2" w14:textId="78950F79" w:rsidR="007E3067" w:rsidRPr="007D4364" w:rsidRDefault="007E3067"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Giấy chứng nhận lưu hành tự do cho sản phẩm sản xuất trong nước để xuất khẩu</w:t>
            </w:r>
          </w:p>
          <w:p w14:paraId="3FC7B2CC" w14:textId="29670135" w:rsidR="007E3067" w:rsidRPr="007D4364" w:rsidRDefault="007E3067" w:rsidP="007454A0">
            <w:pPr>
              <w:spacing w:line="264"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xml:space="preserve">Kiến nghị bãi bỏ yêu cầu cung cấp bản thành phần với khai báo đúng và đầy đủ tỷ lệ % của công thức khi tiến hành xin CFS từ các Sở Y tế (SYT), thay vào đó cho </w:t>
            </w:r>
            <w:r w:rsidRPr="007D4364">
              <w:rPr>
                <w:rFonts w:ascii="Times New Roman" w:hAnsi="Times New Roman" w:cs="Times New Roman"/>
                <w:color w:val="000000"/>
                <w:sz w:val="24"/>
                <w:szCs w:val="24"/>
              </w:rPr>
              <w:lastRenderedPageBreak/>
              <w:t>phép sử dụng Phiếu Công bố mỹ phẩm được SYT duyệt vì Phiếu Công bố đã có khai báo thành phần và tỉ lệ các thành phần giới hạn theo quy định</w:t>
            </w:r>
            <w:r w:rsidR="00E303B3">
              <w:rPr>
                <w:rFonts w:ascii="Times New Roman" w:hAnsi="Times New Roman" w:cs="Times New Roman"/>
                <w:color w:val="000000"/>
                <w:sz w:val="24"/>
                <w:szCs w:val="24"/>
              </w:rPr>
              <w:t>.</w:t>
            </w:r>
          </w:p>
        </w:tc>
        <w:tc>
          <w:tcPr>
            <w:tcW w:w="1275" w:type="dxa"/>
            <w:tcMar>
              <w:top w:w="100" w:type="dxa"/>
              <w:left w:w="100" w:type="dxa"/>
              <w:bottom w:w="100" w:type="dxa"/>
              <w:right w:w="100" w:type="dxa"/>
            </w:tcMar>
          </w:tcPr>
          <w:p w14:paraId="7BAE0D96" w14:textId="09A4D0B8" w:rsidR="00D85056" w:rsidRPr="00D14314" w:rsidRDefault="005E4183" w:rsidP="007454A0">
            <w:pPr>
              <w:spacing w:line="276" w:lineRule="auto"/>
              <w:rPr>
                <w:rFonts w:ascii="Times New Roman" w:eastAsia="Times New Roman" w:hAnsi="Times New Roman" w:cs="Times New Roman"/>
                <w:sz w:val="24"/>
                <w:szCs w:val="24"/>
              </w:rPr>
            </w:pPr>
            <w:r w:rsidRPr="00D14314">
              <w:rPr>
                <w:rFonts w:ascii="Times New Roman" w:eastAsia="Times New Roman" w:hAnsi="Times New Roman" w:cs="Times New Roman"/>
                <w:sz w:val="24"/>
                <w:szCs w:val="24"/>
                <w:lang w:val="sv-SE"/>
              </w:rPr>
              <w:lastRenderedPageBreak/>
              <w:t>Bộ Khoa học và Công nghệ</w:t>
            </w:r>
          </w:p>
          <w:p w14:paraId="6C328A57" w14:textId="77777777" w:rsidR="00D85056" w:rsidRPr="00D14314" w:rsidRDefault="00D85056" w:rsidP="007454A0">
            <w:pPr>
              <w:spacing w:line="276" w:lineRule="auto"/>
              <w:rPr>
                <w:rFonts w:ascii="Times New Roman" w:eastAsia="Times New Roman" w:hAnsi="Times New Roman" w:cs="Times New Roman"/>
                <w:sz w:val="24"/>
                <w:szCs w:val="24"/>
              </w:rPr>
            </w:pPr>
          </w:p>
          <w:p w14:paraId="20ECF674" w14:textId="77777777" w:rsidR="002E0562" w:rsidRPr="00D14314" w:rsidRDefault="002E0562" w:rsidP="007454A0">
            <w:pPr>
              <w:spacing w:line="276" w:lineRule="auto"/>
              <w:rPr>
                <w:rFonts w:ascii="Times New Roman" w:eastAsia="Times New Roman" w:hAnsi="Times New Roman" w:cs="Times New Roman"/>
                <w:sz w:val="24"/>
                <w:szCs w:val="24"/>
              </w:rPr>
            </w:pPr>
          </w:p>
          <w:p w14:paraId="437C1351" w14:textId="77777777" w:rsidR="002E0562" w:rsidRPr="00D14314" w:rsidRDefault="002E0562" w:rsidP="007454A0">
            <w:pPr>
              <w:spacing w:line="276" w:lineRule="auto"/>
              <w:rPr>
                <w:rFonts w:ascii="Times New Roman" w:eastAsia="Times New Roman" w:hAnsi="Times New Roman" w:cs="Times New Roman"/>
                <w:sz w:val="24"/>
                <w:szCs w:val="24"/>
              </w:rPr>
            </w:pPr>
          </w:p>
          <w:p w14:paraId="6E895B16" w14:textId="77777777" w:rsidR="002E0562" w:rsidRPr="00D14314" w:rsidRDefault="002E0562" w:rsidP="007454A0">
            <w:pPr>
              <w:spacing w:line="276" w:lineRule="auto"/>
              <w:rPr>
                <w:rFonts w:ascii="Times New Roman" w:eastAsia="Times New Roman" w:hAnsi="Times New Roman" w:cs="Times New Roman"/>
                <w:sz w:val="24"/>
                <w:szCs w:val="24"/>
              </w:rPr>
            </w:pPr>
          </w:p>
          <w:p w14:paraId="03502658" w14:textId="3B5831F6" w:rsidR="002E0562" w:rsidRPr="00D14314" w:rsidRDefault="002E0562" w:rsidP="007454A0">
            <w:pPr>
              <w:spacing w:line="276" w:lineRule="auto"/>
              <w:rPr>
                <w:rFonts w:ascii="Times New Roman" w:eastAsia="Times New Roman" w:hAnsi="Times New Roman" w:cs="Times New Roman"/>
                <w:sz w:val="24"/>
                <w:szCs w:val="24"/>
              </w:rPr>
            </w:pPr>
            <w:r w:rsidRPr="00D14314">
              <w:rPr>
                <w:rFonts w:ascii="Times New Roman" w:eastAsia="Times New Roman" w:hAnsi="Times New Roman" w:cs="Times New Roman"/>
                <w:sz w:val="24"/>
                <w:szCs w:val="24"/>
              </w:rPr>
              <w:t>VOCA</w:t>
            </w:r>
          </w:p>
          <w:p w14:paraId="6B2311E6" w14:textId="6143A73E" w:rsidR="00D85056" w:rsidRPr="00D14314" w:rsidRDefault="00D85056" w:rsidP="007454A0">
            <w:pPr>
              <w:spacing w:line="276" w:lineRule="auto"/>
              <w:rPr>
                <w:rFonts w:ascii="Times New Roman" w:eastAsia="Times New Roman" w:hAnsi="Times New Roman" w:cs="Times New Roman"/>
                <w:sz w:val="24"/>
                <w:szCs w:val="24"/>
              </w:rPr>
            </w:pPr>
          </w:p>
        </w:tc>
        <w:tc>
          <w:tcPr>
            <w:tcW w:w="1843" w:type="dxa"/>
            <w:tcMar>
              <w:top w:w="100" w:type="dxa"/>
              <w:left w:w="100" w:type="dxa"/>
              <w:bottom w:w="100" w:type="dxa"/>
              <w:right w:w="100" w:type="dxa"/>
            </w:tcMar>
            <w:vAlign w:val="center"/>
          </w:tcPr>
          <w:p w14:paraId="729F5986" w14:textId="77777777" w:rsidR="00D85056" w:rsidRPr="00D67254" w:rsidRDefault="00973654" w:rsidP="007454A0">
            <w:pPr>
              <w:spacing w:line="276" w:lineRule="auto"/>
              <w:rPr>
                <w:rFonts w:ascii="Times New Roman" w:eastAsia="Times New Roman" w:hAnsi="Times New Roman" w:cs="Times New Roman"/>
                <w:sz w:val="24"/>
                <w:szCs w:val="24"/>
                <w:lang w:val="pt-BR"/>
              </w:rPr>
            </w:pPr>
            <w:r w:rsidRPr="00D67254">
              <w:rPr>
                <w:rFonts w:ascii="Times New Roman" w:eastAsia="Times New Roman" w:hAnsi="Times New Roman" w:cs="Times New Roman"/>
                <w:sz w:val="24"/>
                <w:szCs w:val="24"/>
                <w:lang w:val="pt-BR"/>
              </w:rPr>
              <w:lastRenderedPageBreak/>
              <w:t>Đã tiếp thu</w:t>
            </w:r>
          </w:p>
          <w:p w14:paraId="0BB654F9"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35BCE721" w14:textId="0B479749" w:rsidR="006D2E62" w:rsidRPr="00D67254" w:rsidRDefault="006D2E62" w:rsidP="007454A0">
            <w:pPr>
              <w:spacing w:line="276" w:lineRule="auto"/>
              <w:rPr>
                <w:rFonts w:ascii="Times New Roman" w:eastAsia="Times New Roman" w:hAnsi="Times New Roman" w:cs="Times New Roman"/>
                <w:sz w:val="24"/>
                <w:szCs w:val="24"/>
                <w:lang w:val="pt-BR"/>
              </w:rPr>
            </w:pPr>
          </w:p>
          <w:p w14:paraId="54837002" w14:textId="79E31021" w:rsidR="006D2E62" w:rsidRPr="00D67254" w:rsidRDefault="006D2E62" w:rsidP="007454A0">
            <w:pPr>
              <w:spacing w:line="276" w:lineRule="auto"/>
              <w:rPr>
                <w:rFonts w:ascii="Times New Roman" w:eastAsia="Times New Roman" w:hAnsi="Times New Roman" w:cs="Times New Roman"/>
                <w:sz w:val="24"/>
                <w:szCs w:val="24"/>
                <w:lang w:val="pt-BR"/>
              </w:rPr>
            </w:pPr>
          </w:p>
          <w:p w14:paraId="16EEADAA"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05AB41AF"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71DD6D29"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47101B9D" w14:textId="49A6446B" w:rsidR="006D2E62" w:rsidRPr="00D67254" w:rsidRDefault="006D2E62" w:rsidP="007454A0">
            <w:pPr>
              <w:spacing w:line="276" w:lineRule="auto"/>
              <w:rPr>
                <w:rFonts w:ascii="Times New Roman" w:eastAsia="Times New Roman" w:hAnsi="Times New Roman" w:cs="Times New Roman"/>
                <w:sz w:val="24"/>
                <w:szCs w:val="24"/>
                <w:lang w:val="pt-BR"/>
              </w:rPr>
            </w:pPr>
            <w:r w:rsidRPr="00D67254">
              <w:rPr>
                <w:rFonts w:ascii="Times New Roman" w:eastAsia="Times New Roman" w:hAnsi="Times New Roman" w:cs="Times New Roman"/>
                <w:sz w:val="24"/>
                <w:szCs w:val="24"/>
                <w:lang w:val="pt-BR"/>
              </w:rPr>
              <w:t>Đã tiếp thu, bổ sung gia hạn số công bố</w:t>
            </w:r>
          </w:p>
          <w:p w14:paraId="30D6FDE7"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60C1C00D"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7181D3BF"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121731F8"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67DA9598" w14:textId="45551F26" w:rsidR="006D2E62" w:rsidRPr="00D67254" w:rsidRDefault="006D2E62" w:rsidP="007454A0">
            <w:pPr>
              <w:spacing w:line="276" w:lineRule="auto"/>
              <w:rPr>
                <w:rFonts w:ascii="Times New Roman" w:eastAsia="Times New Roman" w:hAnsi="Times New Roman" w:cs="Times New Roman"/>
                <w:sz w:val="24"/>
                <w:szCs w:val="24"/>
                <w:lang w:val="pt-BR"/>
              </w:rPr>
            </w:pPr>
            <w:r w:rsidRPr="00D67254">
              <w:rPr>
                <w:rFonts w:ascii="Times New Roman" w:eastAsia="Times New Roman" w:hAnsi="Times New Roman" w:cs="Times New Roman"/>
                <w:sz w:val="24"/>
                <w:szCs w:val="24"/>
                <w:lang w:val="pt-BR"/>
              </w:rPr>
              <w:t>Tiếp thu, hướng dẫn cụ thể tại Nghị định</w:t>
            </w:r>
          </w:p>
          <w:p w14:paraId="4D88DE1E"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653A4BF6"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7C6D3C54" w14:textId="1154E34F" w:rsidR="006D2E62" w:rsidRPr="00D67254" w:rsidRDefault="006D2E62" w:rsidP="007454A0">
            <w:pPr>
              <w:spacing w:line="276" w:lineRule="auto"/>
              <w:rPr>
                <w:rFonts w:ascii="Times New Roman" w:eastAsia="Times New Roman" w:hAnsi="Times New Roman" w:cs="Times New Roman"/>
                <w:sz w:val="24"/>
                <w:szCs w:val="24"/>
                <w:lang w:val="pt-BR"/>
              </w:rPr>
            </w:pPr>
          </w:p>
          <w:p w14:paraId="00A107FF" w14:textId="01B2759F" w:rsidR="00383DD7" w:rsidRPr="00D67254" w:rsidRDefault="00383DD7" w:rsidP="007454A0">
            <w:pPr>
              <w:spacing w:line="276" w:lineRule="auto"/>
              <w:rPr>
                <w:rFonts w:ascii="Times New Roman" w:eastAsia="Times New Roman" w:hAnsi="Times New Roman" w:cs="Times New Roman"/>
                <w:sz w:val="24"/>
                <w:szCs w:val="24"/>
                <w:lang w:val="pt-BR"/>
              </w:rPr>
            </w:pPr>
          </w:p>
          <w:p w14:paraId="365707A4" w14:textId="3D4368D5" w:rsidR="00383DD7" w:rsidRPr="00D67254" w:rsidRDefault="00383DD7" w:rsidP="007454A0">
            <w:pPr>
              <w:spacing w:line="276" w:lineRule="auto"/>
              <w:rPr>
                <w:rFonts w:ascii="Times New Roman" w:eastAsia="Times New Roman" w:hAnsi="Times New Roman" w:cs="Times New Roman"/>
                <w:sz w:val="24"/>
                <w:szCs w:val="24"/>
                <w:lang w:val="pt-BR"/>
              </w:rPr>
            </w:pPr>
          </w:p>
          <w:p w14:paraId="5E199216" w14:textId="28563E7C" w:rsidR="00383DD7" w:rsidRPr="00D67254" w:rsidRDefault="00383DD7" w:rsidP="007454A0">
            <w:pPr>
              <w:spacing w:line="276" w:lineRule="auto"/>
              <w:rPr>
                <w:rFonts w:ascii="Times New Roman" w:eastAsia="Times New Roman" w:hAnsi="Times New Roman" w:cs="Times New Roman"/>
                <w:sz w:val="24"/>
                <w:szCs w:val="24"/>
                <w:lang w:val="pt-BR"/>
              </w:rPr>
            </w:pPr>
          </w:p>
          <w:p w14:paraId="0FA7EAD9" w14:textId="77777777" w:rsidR="00383DD7" w:rsidRPr="00D67254" w:rsidRDefault="00383DD7" w:rsidP="007454A0">
            <w:pPr>
              <w:spacing w:line="276" w:lineRule="auto"/>
              <w:rPr>
                <w:rFonts w:ascii="Times New Roman" w:eastAsia="Times New Roman" w:hAnsi="Times New Roman" w:cs="Times New Roman"/>
                <w:sz w:val="24"/>
                <w:szCs w:val="24"/>
                <w:lang w:val="pt-BR"/>
              </w:rPr>
            </w:pPr>
          </w:p>
          <w:p w14:paraId="2E90C76C"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7EA9C155"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32D7111E"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32D8EA45"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1EB14F65"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06F14D8E"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76C57A0E"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37DFEA24"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393D3E1B"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0F0F0E14"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4B08F757" w14:textId="77777777" w:rsidR="006D2E62" w:rsidRPr="00D67254" w:rsidRDefault="006D2E62" w:rsidP="007454A0">
            <w:pPr>
              <w:spacing w:line="276" w:lineRule="auto"/>
              <w:rPr>
                <w:rFonts w:ascii="Times New Roman" w:eastAsia="Times New Roman" w:hAnsi="Times New Roman" w:cs="Times New Roman"/>
                <w:sz w:val="24"/>
                <w:szCs w:val="24"/>
                <w:lang w:val="pt-BR"/>
              </w:rPr>
            </w:pPr>
          </w:p>
          <w:p w14:paraId="3B72A3EF" w14:textId="7C43AB20" w:rsidR="006D2E62" w:rsidRPr="00D67254" w:rsidRDefault="006D2E62" w:rsidP="007454A0">
            <w:pPr>
              <w:spacing w:line="276" w:lineRule="auto"/>
              <w:rPr>
                <w:rFonts w:ascii="Times New Roman" w:eastAsia="Times New Roman" w:hAnsi="Times New Roman" w:cs="Times New Roman"/>
                <w:sz w:val="24"/>
                <w:szCs w:val="24"/>
                <w:lang w:val="pt-BR"/>
              </w:rPr>
            </w:pPr>
          </w:p>
        </w:tc>
      </w:tr>
      <w:tr w:rsidR="00D85056" w:rsidRPr="007D4364" w14:paraId="2E0055F7" w14:textId="77777777" w:rsidTr="00E303B3">
        <w:trPr>
          <w:trHeight w:val="999"/>
          <w:jc w:val="center"/>
        </w:trPr>
        <w:tc>
          <w:tcPr>
            <w:tcW w:w="675" w:type="dxa"/>
          </w:tcPr>
          <w:p w14:paraId="7471E006" w14:textId="3AC16C5D" w:rsidR="00D85056" w:rsidRPr="007D4364" w:rsidRDefault="00D85056" w:rsidP="007454A0">
            <w:pPr>
              <w:tabs>
                <w:tab w:val="left" w:pos="101"/>
              </w:tabs>
              <w:spacing w:line="276" w:lineRule="auto"/>
              <w:rPr>
                <w:rFonts w:ascii="Times New Roman" w:eastAsia="Times New Roman" w:hAnsi="Times New Roman" w:cs="Times New Roman"/>
                <w:b/>
                <w:sz w:val="24"/>
                <w:szCs w:val="24"/>
              </w:rPr>
            </w:pPr>
            <w:r w:rsidRPr="007D4364">
              <w:rPr>
                <w:rFonts w:ascii="Times New Roman" w:eastAsia="Times New Roman" w:hAnsi="Times New Roman" w:cs="Times New Roman"/>
                <w:b/>
                <w:sz w:val="24"/>
                <w:szCs w:val="24"/>
              </w:rPr>
              <w:lastRenderedPageBreak/>
              <w:t>2.</w:t>
            </w:r>
          </w:p>
        </w:tc>
        <w:tc>
          <w:tcPr>
            <w:tcW w:w="2470" w:type="dxa"/>
          </w:tcPr>
          <w:p w14:paraId="3A2F8DC4" w14:textId="5988E06A" w:rsidR="00D85056" w:rsidRPr="007D4364" w:rsidRDefault="00D85056" w:rsidP="007454A0">
            <w:pPr>
              <w:tabs>
                <w:tab w:val="center" w:pos="990"/>
              </w:tabs>
              <w:spacing w:line="276" w:lineRule="auto"/>
              <w:rPr>
                <w:rFonts w:ascii="Times New Roman" w:hAnsi="Times New Roman" w:cs="Times New Roman"/>
                <w:b/>
                <w:sz w:val="24"/>
                <w:szCs w:val="24"/>
              </w:rPr>
            </w:pPr>
            <w:r w:rsidRPr="007D4364">
              <w:rPr>
                <w:rFonts w:ascii="Times New Roman" w:hAnsi="Times New Roman" w:cs="Times New Roman"/>
                <w:b/>
                <w:sz w:val="24"/>
                <w:szCs w:val="24"/>
              </w:rPr>
              <w:t>Cơ sở pháp lý của việc đề xuất xây dựng Nghị định</w:t>
            </w:r>
          </w:p>
          <w:p w14:paraId="1E7F7613" w14:textId="3558507D" w:rsidR="00D85056" w:rsidRPr="007D4364" w:rsidRDefault="00D85056" w:rsidP="007454A0">
            <w:pPr>
              <w:pStyle w:val="ListParagraph"/>
              <w:tabs>
                <w:tab w:val="center" w:pos="990"/>
              </w:tabs>
              <w:spacing w:line="276" w:lineRule="auto"/>
              <w:ind w:left="0"/>
              <w:rPr>
                <w:rFonts w:ascii="Times New Roman" w:hAnsi="Times New Roman" w:cs="Times New Roman"/>
                <w:b/>
                <w:sz w:val="24"/>
                <w:szCs w:val="24"/>
              </w:rPr>
            </w:pPr>
          </w:p>
        </w:tc>
        <w:tc>
          <w:tcPr>
            <w:tcW w:w="8049" w:type="dxa"/>
            <w:tcMar>
              <w:top w:w="100" w:type="dxa"/>
              <w:left w:w="100" w:type="dxa"/>
              <w:bottom w:w="100" w:type="dxa"/>
              <w:right w:w="100" w:type="dxa"/>
            </w:tcMar>
          </w:tcPr>
          <w:p w14:paraId="7DEB3F3E" w14:textId="77777777" w:rsidR="00D85056" w:rsidRDefault="005E4183" w:rsidP="007454A0">
            <w:pPr>
              <w:spacing w:before="60" w:after="60"/>
              <w:rPr>
                <w:rFonts w:ascii="Times New Roman" w:hAnsi="Times New Roman" w:cs="Times New Roman"/>
                <w:color w:val="000000"/>
                <w:sz w:val="24"/>
                <w:szCs w:val="24"/>
              </w:rPr>
            </w:pPr>
            <w:r w:rsidRPr="007D4364">
              <w:rPr>
                <w:rFonts w:ascii="Times New Roman" w:hAnsi="Times New Roman" w:cs="Times New Roman"/>
                <w:color w:val="000000"/>
                <w:sz w:val="24"/>
                <w:szCs w:val="24"/>
              </w:rPr>
              <w:t xml:space="preserve">Tại khoản 2 Điều 84 Luật ban hành VBQPPL năm 2015 được sửa đổi bởi Khoản 18 Điều 1 Luật Ban hành VBQPPL sửa đổi năm 2020 quy định: </w:t>
            </w:r>
            <w:r w:rsidRPr="007D4364">
              <w:rPr>
                <w:rFonts w:ascii="Times New Roman" w:hAnsi="Times New Roman" w:cs="Times New Roman"/>
                <w:i/>
                <w:iCs/>
                <w:color w:val="000000"/>
                <w:sz w:val="24"/>
                <w:szCs w:val="24"/>
              </w:rPr>
              <w:t>“Bộ, cơ</w:t>
            </w:r>
            <w:r w:rsidR="007D4364">
              <w:rPr>
                <w:rFonts w:ascii="Times New Roman" w:hAnsi="Times New Roman" w:cs="Times New Roman"/>
                <w:i/>
                <w:iCs/>
                <w:color w:val="000000"/>
                <w:sz w:val="24"/>
                <w:szCs w:val="24"/>
              </w:rPr>
              <w:t xml:space="preserve"> </w:t>
            </w:r>
            <w:r w:rsidRPr="007D4364">
              <w:rPr>
                <w:rFonts w:ascii="Times New Roman" w:hAnsi="Times New Roman" w:cs="Times New Roman"/>
                <w:i/>
                <w:iCs/>
                <w:color w:val="000000"/>
                <w:sz w:val="24"/>
                <w:szCs w:val="24"/>
              </w:rPr>
              <w:t>quan ngang bộ tự mình hoặc theo chỉ đạo của Chính phủ, Thủ tướng Chính phủ, kiến nghị của cơ quan, tổ chức, cá nhân chuẩn bị đề nghị xây dựng nghị định</w:t>
            </w:r>
            <w:r w:rsidR="007D4364">
              <w:rPr>
                <w:rFonts w:ascii="Times New Roman" w:hAnsi="Times New Roman" w:cs="Times New Roman"/>
                <w:i/>
                <w:iCs/>
                <w:color w:val="000000"/>
                <w:sz w:val="24"/>
                <w:szCs w:val="24"/>
              </w:rPr>
              <w:t xml:space="preserve"> </w:t>
            </w:r>
            <w:r w:rsidRPr="007D4364">
              <w:rPr>
                <w:rFonts w:ascii="Times New Roman" w:hAnsi="Times New Roman" w:cs="Times New Roman"/>
                <w:i/>
                <w:iCs/>
                <w:color w:val="000000"/>
                <w:sz w:val="24"/>
                <w:szCs w:val="24"/>
              </w:rPr>
              <w:t>thuộc phạm vi ngành, lĩnh vực được phân công phụ trách trình Chính phủ xem xét, thông qua đề nghị xây dựng nghị định quy định tại khoản 3 Điều 19 của Luật này hoặc trình Thủ tướng Chính phủ xem xét, quyết định đề nghị xây dựng nghị định quy định tại khoản 2 Điều 19 của Luật này”</w:t>
            </w:r>
            <w:r w:rsidRPr="007D4364">
              <w:rPr>
                <w:rFonts w:ascii="Times New Roman" w:hAnsi="Times New Roman" w:cs="Times New Roman"/>
                <w:color w:val="000000"/>
                <w:sz w:val="24"/>
                <w:szCs w:val="24"/>
              </w:rPr>
              <w:t>. Trường hợp, đơn vị soạn thảo xác định dự thảo Nghị định này thực hiện theo quy định tại Điều 95 Luật ban hành VBQPPL nói trên thì cần thể hiện rõ hơn trong Tờ trình các vấn đề thuộc thẩm quyền của Quốc hội, Ủy ban thường vụ Quốc hội nhưng chưa đủ điều kiện xây dựng thành luật hoặc pháp lệnh để đáp ứng yêu cầu quản lý nhà nước, quản lý kinh tế, quản lý xã hội.</w:t>
            </w:r>
          </w:p>
          <w:p w14:paraId="31171C81" w14:textId="48F8AD96" w:rsidR="00566BE5" w:rsidRDefault="00566BE5" w:rsidP="007454A0">
            <w:pPr>
              <w:pStyle w:val="PreformattedText"/>
              <w:jc w:val="both"/>
              <w:rPr>
                <w:rFonts w:ascii="Times New Roman" w:hAnsi="Times New Roman" w:cs="Times New Roman"/>
                <w:sz w:val="24"/>
                <w:szCs w:val="24"/>
              </w:rPr>
            </w:pPr>
            <w:r w:rsidRPr="00566BE5">
              <w:rPr>
                <w:rFonts w:ascii="Times New Roman" w:hAnsi="Times New Roman" w:cs="Times New Roman"/>
                <w:sz w:val="24"/>
                <w:szCs w:val="24"/>
              </w:rPr>
              <w:t>-</w:t>
            </w:r>
            <w:r>
              <w:rPr>
                <w:rFonts w:ascii="Times New Roman" w:hAnsi="Times New Roman" w:cs="Times New Roman"/>
                <w:sz w:val="24"/>
                <w:szCs w:val="24"/>
              </w:rPr>
              <w:t xml:space="preserve"> </w:t>
            </w:r>
            <w:r w:rsidRPr="00150170">
              <w:rPr>
                <w:rFonts w:ascii="Times New Roman" w:hAnsi="Times New Roman" w:cs="Times New Roman"/>
                <w:sz w:val="24"/>
                <w:szCs w:val="24"/>
              </w:rPr>
              <w:t>Về cơ sở pháp lý, mục I.2 dự thảo Tờ trình đưa ra cơ sở pháp lý của</w:t>
            </w:r>
            <w:r>
              <w:rPr>
                <w:rFonts w:ascii="Times New Roman" w:hAnsi="Times New Roman" w:cs="Times New Roman"/>
                <w:sz w:val="24"/>
                <w:szCs w:val="24"/>
              </w:rPr>
              <w:t xml:space="preserve"> </w:t>
            </w:r>
            <w:r w:rsidRPr="00150170">
              <w:rPr>
                <w:rFonts w:ascii="Times New Roman" w:hAnsi="Times New Roman" w:cs="Times New Roman"/>
                <w:sz w:val="24"/>
                <w:szCs w:val="24"/>
              </w:rPr>
              <w:t>việc đề xuất xây dựng Nghị định. Tuy nhiên, cơ quan chủ trì soạn thảo mới chỉ</w:t>
            </w:r>
            <w:r>
              <w:rPr>
                <w:rFonts w:ascii="Times New Roman" w:hAnsi="Times New Roman" w:cs="Times New Roman"/>
                <w:sz w:val="24"/>
                <w:szCs w:val="24"/>
              </w:rPr>
              <w:t xml:space="preserve"> </w:t>
            </w:r>
            <w:r w:rsidRPr="00150170">
              <w:rPr>
                <w:rFonts w:ascii="Times New Roman" w:hAnsi="Times New Roman" w:cs="Times New Roman"/>
                <w:sz w:val="24"/>
                <w:szCs w:val="24"/>
              </w:rPr>
              <w:t>thể hiện theo hướng liệt kê tên các văn bản quy phạm pháp luật đã được thay thế</w:t>
            </w:r>
            <w:r>
              <w:rPr>
                <w:rFonts w:ascii="Times New Roman" w:hAnsi="Times New Roman" w:cs="Times New Roman"/>
                <w:sz w:val="24"/>
                <w:szCs w:val="24"/>
              </w:rPr>
              <w:t xml:space="preserve"> </w:t>
            </w:r>
            <w:r w:rsidRPr="00150170">
              <w:rPr>
                <w:rFonts w:ascii="Times New Roman" w:hAnsi="Times New Roman" w:cs="Times New Roman"/>
                <w:sz w:val="24"/>
                <w:szCs w:val="24"/>
              </w:rPr>
              <w:t>hoặc sửa đôi, bổ sung mà chưa làm rõ được việc thay thế, sửa đôi</w:t>
            </w:r>
            <w:proofErr w:type="gramStart"/>
            <w:r w:rsidRPr="00150170">
              <w:rPr>
                <w:rFonts w:ascii="Times New Roman" w:hAnsi="Times New Roman" w:cs="Times New Roman"/>
                <w:sz w:val="24"/>
                <w:szCs w:val="24"/>
              </w:rPr>
              <w:t>,bỗ</w:t>
            </w:r>
            <w:proofErr w:type="gramEnd"/>
            <w:r w:rsidRPr="00150170">
              <w:rPr>
                <w:rFonts w:ascii="Times New Roman" w:hAnsi="Times New Roman" w:cs="Times New Roman"/>
                <w:sz w:val="24"/>
                <w:szCs w:val="24"/>
              </w:rPr>
              <w:t xml:space="preserve"> sung các</w:t>
            </w:r>
            <w:r>
              <w:rPr>
                <w:rFonts w:ascii="Times New Roman" w:hAnsi="Times New Roman" w:cs="Times New Roman"/>
                <w:sz w:val="24"/>
                <w:szCs w:val="24"/>
              </w:rPr>
              <w:t xml:space="preserve"> </w:t>
            </w:r>
            <w:r w:rsidRPr="00150170">
              <w:rPr>
                <w:rFonts w:ascii="Times New Roman" w:hAnsi="Times New Roman" w:cs="Times New Roman"/>
                <w:sz w:val="24"/>
                <w:szCs w:val="24"/>
              </w:rPr>
              <w:t>văn bản này đã có tác động như thế nào đến việc thực hiện các quy định tại Nghị</w:t>
            </w:r>
            <w:r>
              <w:rPr>
                <w:rFonts w:ascii="Times New Roman" w:hAnsi="Times New Roman" w:cs="Times New Roman"/>
                <w:sz w:val="24"/>
                <w:szCs w:val="24"/>
              </w:rPr>
              <w:t xml:space="preserve"> </w:t>
            </w:r>
            <w:r w:rsidRPr="00150170">
              <w:rPr>
                <w:rFonts w:ascii="Times New Roman" w:hAnsi="Times New Roman" w:cs="Times New Roman"/>
                <w:sz w:val="24"/>
                <w:szCs w:val="24"/>
              </w:rPr>
              <w:t>định số 93/2016/NĐ-CP và Thông tư số 06/2011/TT-BYT dẫn đến cần sửa đổi,</w:t>
            </w:r>
            <w:r>
              <w:rPr>
                <w:rFonts w:ascii="Times New Roman" w:hAnsi="Times New Roman" w:cs="Times New Roman"/>
                <w:sz w:val="24"/>
                <w:szCs w:val="24"/>
              </w:rPr>
              <w:t xml:space="preserve"> </w:t>
            </w:r>
            <w:r w:rsidRPr="00150170">
              <w:rPr>
                <w:rFonts w:ascii="Times New Roman" w:hAnsi="Times New Roman" w:cs="Times New Roman"/>
                <w:sz w:val="24"/>
                <w:szCs w:val="24"/>
              </w:rPr>
              <w:t>bỗ sung. Do đó, đề nghị cơ quan chủ trì soạn thảo đánh giá, phân tích cụ thể các</w:t>
            </w:r>
            <w:r>
              <w:rPr>
                <w:rFonts w:ascii="Times New Roman" w:hAnsi="Times New Roman" w:cs="Times New Roman"/>
                <w:sz w:val="24"/>
                <w:szCs w:val="24"/>
              </w:rPr>
              <w:t xml:space="preserve"> </w:t>
            </w:r>
            <w:r w:rsidRPr="00150170">
              <w:rPr>
                <w:rFonts w:ascii="Times New Roman" w:hAnsi="Times New Roman" w:cs="Times New Roman"/>
                <w:sz w:val="24"/>
                <w:szCs w:val="24"/>
              </w:rPr>
              <w:t>quy định có tác động, ảnh hưởng đến việc thực thi Nghị định số 93/2016/NĐ-CP</w:t>
            </w:r>
            <w:r>
              <w:rPr>
                <w:rFonts w:ascii="Times New Roman" w:hAnsi="Times New Roman" w:cs="Times New Roman"/>
                <w:sz w:val="24"/>
                <w:szCs w:val="24"/>
              </w:rPr>
              <w:t xml:space="preserve"> </w:t>
            </w:r>
            <w:r w:rsidRPr="00150170">
              <w:rPr>
                <w:rFonts w:ascii="Times New Roman" w:hAnsi="Times New Roman" w:cs="Times New Roman"/>
                <w:sz w:val="24"/>
                <w:szCs w:val="24"/>
              </w:rPr>
              <w:t>và Thông tư số 06/2011/TT-BYT để làm căn cứ, cơ sở pháp lý cho việc đề xuất</w:t>
            </w:r>
            <w:r>
              <w:rPr>
                <w:rFonts w:ascii="Times New Roman" w:hAnsi="Times New Roman" w:cs="Times New Roman"/>
                <w:sz w:val="24"/>
                <w:szCs w:val="24"/>
              </w:rPr>
              <w:t xml:space="preserve"> </w:t>
            </w:r>
            <w:r w:rsidRPr="00150170">
              <w:rPr>
                <w:rFonts w:ascii="Times New Roman" w:hAnsi="Times New Roman" w:cs="Times New Roman"/>
                <w:sz w:val="24"/>
                <w:szCs w:val="24"/>
              </w:rPr>
              <w:t>xây dựng Nghị định quy định về quản lý mỹ phẩm.</w:t>
            </w:r>
          </w:p>
          <w:p w14:paraId="5EAD60C5" w14:textId="77777777" w:rsidR="00566BE5" w:rsidRPr="00150170" w:rsidRDefault="00566BE5" w:rsidP="007454A0">
            <w:pPr>
              <w:pStyle w:val="PreformattedText"/>
              <w:jc w:val="both"/>
              <w:rPr>
                <w:rFonts w:ascii="Times New Roman" w:hAnsi="Times New Roman" w:cs="Times New Roman"/>
                <w:sz w:val="24"/>
                <w:szCs w:val="24"/>
              </w:rPr>
            </w:pPr>
            <w:r w:rsidRPr="003D1F81">
              <w:rPr>
                <w:rFonts w:ascii="Times New Roman" w:hAnsi="Times New Roman" w:cs="Times New Roman"/>
                <w:sz w:val="24"/>
                <w:szCs w:val="24"/>
              </w:rPr>
              <w:t>-</w:t>
            </w:r>
            <w:r>
              <w:rPr>
                <w:rFonts w:ascii="Times New Roman" w:hAnsi="Times New Roman" w:cs="Times New Roman"/>
                <w:sz w:val="24"/>
                <w:szCs w:val="24"/>
              </w:rPr>
              <w:t xml:space="preserve"> </w:t>
            </w:r>
            <w:r w:rsidRPr="00150170">
              <w:rPr>
                <w:rFonts w:ascii="Times New Roman" w:hAnsi="Times New Roman" w:cs="Times New Roman"/>
                <w:sz w:val="24"/>
                <w:szCs w:val="24"/>
              </w:rPr>
              <w:t>Trường hợp xây dựng Nghị định theo khoản 3 Điều 19 Luật Ban hành văn</w:t>
            </w:r>
            <w:r>
              <w:rPr>
                <w:rFonts w:ascii="Times New Roman" w:hAnsi="Times New Roman" w:cs="Times New Roman"/>
                <w:sz w:val="24"/>
                <w:szCs w:val="24"/>
              </w:rPr>
              <w:t xml:space="preserve"> </w:t>
            </w:r>
            <w:r w:rsidRPr="00150170">
              <w:rPr>
                <w:rFonts w:ascii="Times New Roman" w:hAnsi="Times New Roman" w:cs="Times New Roman"/>
                <w:sz w:val="24"/>
                <w:szCs w:val="24"/>
              </w:rPr>
              <w:t>bản quy phạm pháp luật, điểm a khoản 2 Điều 87 Luật này quy định Tờ trình đề</w:t>
            </w:r>
            <w:r>
              <w:rPr>
                <w:rFonts w:ascii="Times New Roman" w:hAnsi="Times New Roman" w:cs="Times New Roman"/>
                <w:sz w:val="24"/>
                <w:szCs w:val="24"/>
              </w:rPr>
              <w:t xml:space="preserve"> </w:t>
            </w:r>
            <w:r w:rsidRPr="00150170">
              <w:rPr>
                <w:rFonts w:ascii="Times New Roman" w:hAnsi="Times New Roman" w:cs="Times New Roman"/>
                <w:sz w:val="24"/>
                <w:szCs w:val="24"/>
              </w:rPr>
              <w:t>nghị xây dựng Nghị định phải nêu rõ: sự cần thiết ban hành nghị định; mục đích,</w:t>
            </w:r>
            <w:r>
              <w:rPr>
                <w:rFonts w:ascii="Times New Roman" w:hAnsi="Times New Roman" w:cs="Times New Roman"/>
                <w:sz w:val="24"/>
                <w:szCs w:val="24"/>
              </w:rPr>
              <w:t xml:space="preserve"> </w:t>
            </w:r>
            <w:r w:rsidRPr="00150170">
              <w:rPr>
                <w:rFonts w:ascii="Times New Roman" w:hAnsi="Times New Roman" w:cs="Times New Roman"/>
                <w:sz w:val="24"/>
                <w:szCs w:val="24"/>
              </w:rPr>
              <w:t>quan điểm xây dựng nghị định; đối tượng, phạm vi điều chính của nghị định;</w:t>
            </w:r>
            <w:r>
              <w:rPr>
                <w:rFonts w:ascii="Times New Roman" w:hAnsi="Times New Roman" w:cs="Times New Roman"/>
                <w:sz w:val="24"/>
                <w:szCs w:val="24"/>
              </w:rPr>
              <w:t xml:space="preserve"> </w:t>
            </w:r>
            <w:r w:rsidRPr="00150170">
              <w:rPr>
                <w:rFonts w:ascii="Times New Roman" w:hAnsi="Times New Roman" w:cs="Times New Roman"/>
                <w:sz w:val="24"/>
                <w:szCs w:val="24"/>
              </w:rPr>
              <w:t>mục tiêu, nội dung chính sách trong đề nghị xây dựng nghị định, các giải pháp</w:t>
            </w:r>
          </w:p>
          <w:p w14:paraId="3C665296" w14:textId="01C8507F" w:rsidR="00566BE5" w:rsidRPr="00150170" w:rsidRDefault="00566BE5" w:rsidP="007454A0">
            <w:pPr>
              <w:pStyle w:val="PreformattedText"/>
              <w:jc w:val="both"/>
              <w:rPr>
                <w:rFonts w:ascii="Times New Roman" w:hAnsi="Times New Roman" w:cs="Times New Roman"/>
                <w:sz w:val="24"/>
                <w:szCs w:val="24"/>
              </w:rPr>
            </w:pPr>
            <w:proofErr w:type="gramStart"/>
            <w:r w:rsidRPr="00150170">
              <w:rPr>
                <w:rFonts w:ascii="Times New Roman" w:hAnsi="Times New Roman" w:cs="Times New Roman"/>
                <w:sz w:val="24"/>
                <w:szCs w:val="24"/>
              </w:rPr>
              <w:t>đề</w:t>
            </w:r>
            <w:proofErr w:type="gramEnd"/>
            <w:r w:rsidRPr="00150170">
              <w:rPr>
                <w:rFonts w:ascii="Times New Roman" w:hAnsi="Times New Roman" w:cs="Times New Roman"/>
                <w:sz w:val="24"/>
                <w:szCs w:val="24"/>
              </w:rPr>
              <w:t xml:space="preserve"> thực hiện chính sách đã được lựa chọn và lý do của việc lựa chọn; thời gian</w:t>
            </w:r>
            <w:r>
              <w:rPr>
                <w:rFonts w:ascii="Times New Roman" w:hAnsi="Times New Roman" w:cs="Times New Roman"/>
                <w:sz w:val="24"/>
                <w:szCs w:val="24"/>
              </w:rPr>
              <w:t xml:space="preserve"> </w:t>
            </w:r>
            <w:r w:rsidRPr="00150170">
              <w:rPr>
                <w:rFonts w:ascii="Times New Roman" w:hAnsi="Times New Roman" w:cs="Times New Roman"/>
                <w:sz w:val="24"/>
                <w:szCs w:val="24"/>
              </w:rPr>
              <w:t>dự kiến đề nghị Chính phủ xem xét, thông qua; dự kiến nguồn lực, điều kiện bảo</w:t>
            </w:r>
            <w:r>
              <w:rPr>
                <w:rFonts w:ascii="Times New Roman" w:hAnsi="Times New Roman" w:cs="Times New Roman"/>
                <w:sz w:val="24"/>
                <w:szCs w:val="24"/>
              </w:rPr>
              <w:t xml:space="preserve"> </w:t>
            </w:r>
            <w:r w:rsidRPr="00150170">
              <w:rPr>
                <w:rFonts w:ascii="Times New Roman" w:hAnsi="Times New Roman" w:cs="Times New Roman"/>
                <w:sz w:val="24"/>
                <w:szCs w:val="24"/>
              </w:rPr>
              <w:t>đảm việc thi hành nghị định. Do đó, đề nghị cơ quan chủ trì soạn thảo rà soát,</w:t>
            </w:r>
            <w:r>
              <w:rPr>
                <w:rFonts w:ascii="Times New Roman" w:hAnsi="Times New Roman" w:cs="Times New Roman"/>
                <w:sz w:val="24"/>
                <w:szCs w:val="24"/>
              </w:rPr>
              <w:t xml:space="preserve"> </w:t>
            </w:r>
            <w:r w:rsidRPr="00150170">
              <w:rPr>
                <w:rFonts w:ascii="Times New Roman" w:hAnsi="Times New Roman" w:cs="Times New Roman"/>
                <w:sz w:val="24"/>
                <w:szCs w:val="24"/>
              </w:rPr>
              <w:t xml:space="preserve">đảm bảo </w:t>
            </w:r>
            <w:r w:rsidRPr="00150170">
              <w:rPr>
                <w:rFonts w:ascii="Times New Roman" w:hAnsi="Times New Roman" w:cs="Times New Roman"/>
                <w:sz w:val="24"/>
                <w:szCs w:val="24"/>
              </w:rPr>
              <w:lastRenderedPageBreak/>
              <w:t>thể hiện đầy đủ các nội dung theo yêu cầu tại Tờ trình và thể hiện lại</w:t>
            </w:r>
            <w:r>
              <w:rPr>
                <w:rFonts w:ascii="Times New Roman" w:hAnsi="Times New Roman" w:cs="Times New Roman"/>
                <w:sz w:val="24"/>
                <w:szCs w:val="24"/>
              </w:rPr>
              <w:t xml:space="preserve"> </w:t>
            </w:r>
            <w:r w:rsidRPr="00150170">
              <w:rPr>
                <w:rFonts w:ascii="Times New Roman" w:hAnsi="Times New Roman" w:cs="Times New Roman"/>
                <w:sz w:val="24"/>
                <w:szCs w:val="24"/>
              </w:rPr>
              <w:t xml:space="preserve">dự thảo Tờ trình theo mẫu số 02 (Tờ trình để nghị xây dựng văn bản quy </w:t>
            </w:r>
            <w:r>
              <w:rPr>
                <w:rFonts w:ascii="Times New Roman" w:hAnsi="Times New Roman" w:cs="Times New Roman"/>
                <w:sz w:val="24"/>
                <w:szCs w:val="24"/>
              </w:rPr>
              <w:t>p</w:t>
            </w:r>
            <w:r w:rsidRPr="00150170">
              <w:rPr>
                <w:rFonts w:ascii="Times New Roman" w:hAnsi="Times New Roman" w:cs="Times New Roman"/>
                <w:sz w:val="24"/>
                <w:szCs w:val="24"/>
              </w:rPr>
              <w:t>hạm</w:t>
            </w:r>
            <w:r>
              <w:rPr>
                <w:rFonts w:ascii="Times New Roman" w:hAnsi="Times New Roman" w:cs="Times New Roman"/>
                <w:sz w:val="24"/>
                <w:szCs w:val="24"/>
              </w:rPr>
              <w:t xml:space="preserve"> </w:t>
            </w:r>
            <w:r w:rsidRPr="00150170">
              <w:rPr>
                <w:rFonts w:ascii="Times New Roman" w:hAnsi="Times New Roman" w:cs="Times New Roman"/>
                <w:sz w:val="24"/>
                <w:szCs w:val="24"/>
              </w:rPr>
              <w:t>pháp luật) Phụ lục V ban hành kèm theo Nghị định số 34/2016/NĐ-CP (được</w:t>
            </w:r>
            <w:r>
              <w:rPr>
                <w:rFonts w:ascii="Times New Roman" w:hAnsi="Times New Roman" w:cs="Times New Roman"/>
                <w:sz w:val="24"/>
                <w:szCs w:val="24"/>
              </w:rPr>
              <w:t xml:space="preserve"> </w:t>
            </w:r>
            <w:r w:rsidRPr="00150170">
              <w:rPr>
                <w:rFonts w:ascii="Times New Roman" w:hAnsi="Times New Roman" w:cs="Times New Roman"/>
                <w:sz w:val="24"/>
                <w:szCs w:val="24"/>
              </w:rPr>
              <w:t>sửa đổi, bỗ sung một số điều tại Nghị định số 154/2020/NĐ-CP của Chính phủ).</w:t>
            </w:r>
          </w:p>
          <w:p w14:paraId="1AE18761" w14:textId="4019AD4A" w:rsidR="00566BE5" w:rsidRPr="007D4364" w:rsidRDefault="00566BE5" w:rsidP="007454A0">
            <w:pPr>
              <w:spacing w:before="60" w:after="60"/>
              <w:rPr>
                <w:rFonts w:ascii="Times New Roman" w:hAnsi="Times New Roman" w:cs="Times New Roman"/>
                <w:i/>
                <w:iCs/>
                <w:color w:val="000000"/>
                <w:sz w:val="24"/>
                <w:szCs w:val="24"/>
              </w:rPr>
            </w:pPr>
          </w:p>
        </w:tc>
        <w:tc>
          <w:tcPr>
            <w:tcW w:w="1275" w:type="dxa"/>
            <w:tcMar>
              <w:top w:w="100" w:type="dxa"/>
              <w:left w:w="100" w:type="dxa"/>
              <w:bottom w:w="100" w:type="dxa"/>
              <w:right w:w="100" w:type="dxa"/>
            </w:tcMar>
          </w:tcPr>
          <w:p w14:paraId="07282B89" w14:textId="77777777" w:rsidR="00D85056" w:rsidRPr="00D14314" w:rsidRDefault="005E4183"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lastRenderedPageBreak/>
              <w:t>Bộ Khoa học và Công nghệ</w:t>
            </w:r>
          </w:p>
          <w:p w14:paraId="2B1AEAA8"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42A8F83D"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67480164"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506A533C"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1A0812F2"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42CB81D7"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1440EA3A"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0A72C3C6"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6FCD398D"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59134ADC" w14:textId="2B263351" w:rsidR="00566BE5" w:rsidRPr="00D14314" w:rsidRDefault="00566BE5" w:rsidP="007454A0">
            <w:pPr>
              <w:spacing w:line="276" w:lineRule="auto"/>
              <w:rPr>
                <w:rFonts w:ascii="Times New Roman" w:eastAsia="Times New Roman" w:hAnsi="Times New Roman" w:cs="Times New Roman"/>
                <w:sz w:val="24"/>
                <w:szCs w:val="24"/>
              </w:rPr>
            </w:pPr>
            <w:r w:rsidRPr="00D14314">
              <w:rPr>
                <w:rFonts w:ascii="Times New Roman" w:eastAsia="Times New Roman" w:hAnsi="Times New Roman" w:cs="Times New Roman"/>
                <w:sz w:val="24"/>
                <w:szCs w:val="24"/>
                <w:lang w:val="sv-SE"/>
              </w:rPr>
              <w:t>-</w:t>
            </w:r>
            <w:r w:rsidRPr="00D14314">
              <w:rPr>
                <w:rFonts w:ascii="Times New Roman" w:eastAsia="Times New Roman" w:hAnsi="Times New Roman" w:cs="Times New Roman"/>
                <w:sz w:val="24"/>
                <w:szCs w:val="24"/>
              </w:rPr>
              <w:t xml:space="preserve"> Bộ Tư pháp</w:t>
            </w:r>
          </w:p>
        </w:tc>
        <w:tc>
          <w:tcPr>
            <w:tcW w:w="1843" w:type="dxa"/>
            <w:tcMar>
              <w:top w:w="100" w:type="dxa"/>
              <w:left w:w="100" w:type="dxa"/>
              <w:bottom w:w="100" w:type="dxa"/>
              <w:right w:w="100" w:type="dxa"/>
            </w:tcMar>
            <w:vAlign w:val="center"/>
          </w:tcPr>
          <w:p w14:paraId="7C522EA4" w14:textId="1F4639FC" w:rsidR="00F26E31" w:rsidRPr="00D67254" w:rsidRDefault="0050746E" w:rsidP="007454A0">
            <w:pPr>
              <w:widowControl w:val="0"/>
              <w:rPr>
                <w:rFonts w:ascii="Times New Roman" w:hAnsi="Times New Roman" w:cs="Times New Roman"/>
                <w:sz w:val="24"/>
                <w:szCs w:val="24"/>
              </w:rPr>
            </w:pPr>
            <w:r w:rsidRPr="00D67254">
              <w:rPr>
                <w:rFonts w:ascii="Times New Roman" w:eastAsia="Times New Roman" w:hAnsi="Times New Roman" w:cs="Times New Roman"/>
                <w:sz w:val="24"/>
                <w:szCs w:val="24"/>
                <w:lang w:val="pt-BR"/>
              </w:rPr>
              <w:t xml:space="preserve">1. </w:t>
            </w:r>
            <w:r w:rsidR="00F26E31" w:rsidRPr="00D67254">
              <w:rPr>
                <w:rFonts w:ascii="Times New Roman" w:eastAsia="Times New Roman" w:hAnsi="Times New Roman" w:cs="Times New Roman"/>
                <w:sz w:val="24"/>
                <w:szCs w:val="24"/>
                <w:lang w:val="pt-BR"/>
              </w:rPr>
              <w:t xml:space="preserve">Đã bổ sung nội dung </w:t>
            </w:r>
            <w:r w:rsidR="00F26E31" w:rsidRPr="00D67254">
              <w:rPr>
                <w:rFonts w:ascii="Times New Roman" w:hAnsi="Times New Roman" w:cs="Times New Roman"/>
                <w:color w:val="000000"/>
                <w:sz w:val="24"/>
                <w:szCs w:val="24"/>
              </w:rPr>
              <w:t xml:space="preserve">thuộc thẩm quyền của Quốc hội, Ủy ban thường vụ Quốc hội nhưng chưa đủ điều kiện xây dựng thành luật hoặc pháp lệnh để đáp ứng yêu cầu quản lý nhà nước, quản lý kinh tế, quản lý xã hội tại </w:t>
            </w:r>
            <w:r w:rsidR="005572B7" w:rsidRPr="00D67254">
              <w:rPr>
                <w:rFonts w:ascii="Times New Roman" w:hAnsi="Times New Roman" w:cs="Times New Roman"/>
                <w:color w:val="000000"/>
                <w:sz w:val="24"/>
                <w:szCs w:val="24"/>
              </w:rPr>
              <w:t xml:space="preserve"> và tác động của căn cứ  xây dựng thay đổi vào </w:t>
            </w:r>
            <w:r w:rsidR="00F26E31" w:rsidRPr="00D67254">
              <w:rPr>
                <w:rFonts w:ascii="Times New Roman" w:hAnsi="Times New Roman" w:cs="Times New Roman"/>
                <w:color w:val="000000"/>
                <w:sz w:val="24"/>
                <w:szCs w:val="24"/>
              </w:rPr>
              <w:t xml:space="preserve">Khoản 2 Mục 1 </w:t>
            </w:r>
            <w:r w:rsidR="00F26E31" w:rsidRPr="00D67254">
              <w:rPr>
                <w:rFonts w:ascii="Times New Roman" w:hAnsi="Times New Roman" w:cs="Times New Roman"/>
                <w:sz w:val="24"/>
                <w:szCs w:val="24"/>
              </w:rPr>
              <w:t>Tờ trình</w:t>
            </w:r>
          </w:p>
          <w:p w14:paraId="77D43A7E" w14:textId="575A5A46" w:rsidR="00F26E31" w:rsidRPr="00D67254" w:rsidRDefault="00F26E31" w:rsidP="007454A0">
            <w:pPr>
              <w:widowControl w:val="0"/>
              <w:rPr>
                <w:rFonts w:ascii="Times New Roman" w:hAnsi="Times New Roman" w:cs="Times New Roman"/>
                <w:spacing w:val="6"/>
                <w:sz w:val="24"/>
                <w:szCs w:val="24"/>
              </w:rPr>
            </w:pPr>
            <w:proofErr w:type="gramStart"/>
            <w:r w:rsidRPr="00D67254">
              <w:rPr>
                <w:rFonts w:ascii="Times New Roman" w:hAnsi="Times New Roman" w:cs="Times New Roman"/>
                <w:spacing w:val="6"/>
                <w:sz w:val="24"/>
                <w:szCs w:val="24"/>
              </w:rPr>
              <w:t>đề</w:t>
            </w:r>
            <w:proofErr w:type="gramEnd"/>
            <w:r w:rsidRPr="00D67254">
              <w:rPr>
                <w:rFonts w:ascii="Times New Roman" w:hAnsi="Times New Roman" w:cs="Times New Roman"/>
                <w:spacing w:val="6"/>
                <w:sz w:val="24"/>
                <w:szCs w:val="24"/>
              </w:rPr>
              <w:t xml:space="preserve"> nghị xây dựng Nghị định quy định về quản lý mỹ phẩm.</w:t>
            </w:r>
          </w:p>
          <w:p w14:paraId="542BC3B8" w14:textId="7999126E" w:rsidR="00D85056" w:rsidRPr="00D67254" w:rsidRDefault="0050746E" w:rsidP="00E303B3">
            <w:pPr>
              <w:widowControl w:val="0"/>
              <w:rPr>
                <w:rFonts w:ascii="Times New Roman" w:eastAsia="Times New Roman" w:hAnsi="Times New Roman" w:cs="Times New Roman"/>
                <w:sz w:val="24"/>
                <w:szCs w:val="24"/>
                <w:lang w:val="pt-BR"/>
              </w:rPr>
            </w:pPr>
            <w:r w:rsidRPr="00D67254">
              <w:rPr>
                <w:rFonts w:ascii="Times New Roman" w:hAnsi="Times New Roman" w:cs="Times New Roman"/>
                <w:spacing w:val="6"/>
                <w:sz w:val="24"/>
                <w:szCs w:val="24"/>
              </w:rPr>
              <w:t>2. Đã sửa bố cục Tờ trình theo</w:t>
            </w:r>
            <w:r w:rsidRPr="00D67254">
              <w:rPr>
                <w:rFonts w:ascii="Times New Roman" w:hAnsi="Times New Roman" w:cs="Times New Roman"/>
                <w:sz w:val="24"/>
                <w:szCs w:val="24"/>
              </w:rPr>
              <w:t xml:space="preserve"> mẫu số 02 (Tờ trình để nghị xây dựng văn bản quy phạm pháp luật) Phụ lục V ban hành kèm </w:t>
            </w:r>
            <w:r w:rsidRPr="00D67254">
              <w:rPr>
                <w:rFonts w:ascii="Times New Roman" w:hAnsi="Times New Roman" w:cs="Times New Roman"/>
                <w:sz w:val="24"/>
                <w:szCs w:val="24"/>
              </w:rPr>
              <w:lastRenderedPageBreak/>
              <w:t>theo Nghị định số 34/2016/NĐ-CP (được sửa đổi, bỗ sung một số điều tại Nghị định số 154/2020/NĐ-CP của Chính phủ).</w:t>
            </w:r>
          </w:p>
        </w:tc>
      </w:tr>
      <w:tr w:rsidR="00947C47" w:rsidRPr="007D4364" w14:paraId="30D69EB6" w14:textId="77777777" w:rsidTr="00E303B3">
        <w:trPr>
          <w:trHeight w:val="999"/>
          <w:jc w:val="center"/>
        </w:trPr>
        <w:tc>
          <w:tcPr>
            <w:tcW w:w="675" w:type="dxa"/>
          </w:tcPr>
          <w:p w14:paraId="383CC234" w14:textId="430C264B" w:rsidR="00947C47" w:rsidRPr="007D4364" w:rsidRDefault="00D85056" w:rsidP="007454A0">
            <w:pPr>
              <w:tabs>
                <w:tab w:val="left" w:pos="101"/>
              </w:tabs>
              <w:spacing w:line="276" w:lineRule="auto"/>
              <w:rPr>
                <w:rFonts w:ascii="Times New Roman" w:eastAsia="Times New Roman" w:hAnsi="Times New Roman" w:cs="Times New Roman"/>
                <w:b/>
                <w:sz w:val="24"/>
                <w:szCs w:val="24"/>
              </w:rPr>
            </w:pPr>
            <w:r w:rsidRPr="007D4364">
              <w:rPr>
                <w:rFonts w:ascii="Times New Roman" w:eastAsia="Times New Roman" w:hAnsi="Times New Roman" w:cs="Times New Roman"/>
                <w:b/>
                <w:sz w:val="24"/>
                <w:szCs w:val="24"/>
              </w:rPr>
              <w:lastRenderedPageBreak/>
              <w:t>II</w:t>
            </w:r>
          </w:p>
        </w:tc>
        <w:tc>
          <w:tcPr>
            <w:tcW w:w="2470" w:type="dxa"/>
          </w:tcPr>
          <w:p w14:paraId="444D6DD4" w14:textId="0065032C" w:rsidR="00947C47" w:rsidRPr="007D4364" w:rsidRDefault="00D85056" w:rsidP="00E303B3">
            <w:pPr>
              <w:tabs>
                <w:tab w:val="center" w:pos="990"/>
              </w:tabs>
              <w:spacing w:line="276" w:lineRule="auto"/>
              <w:rPr>
                <w:rFonts w:ascii="Times New Roman" w:hAnsi="Times New Roman" w:cs="Times New Roman"/>
                <w:b/>
                <w:sz w:val="24"/>
                <w:szCs w:val="24"/>
              </w:rPr>
            </w:pPr>
            <w:r w:rsidRPr="007D4364">
              <w:rPr>
                <w:rFonts w:ascii="Times New Roman" w:hAnsi="Times New Roman" w:cs="Times New Roman"/>
                <w:b/>
                <w:sz w:val="24"/>
                <w:szCs w:val="24"/>
              </w:rPr>
              <w:t>MỤC ĐÍCH, QUAN ĐIỂM XÂY DỰNG DỰ THẢO NGHỊ ĐỊNH</w:t>
            </w:r>
          </w:p>
        </w:tc>
        <w:tc>
          <w:tcPr>
            <w:tcW w:w="8049" w:type="dxa"/>
            <w:tcMar>
              <w:top w:w="100" w:type="dxa"/>
              <w:left w:w="100" w:type="dxa"/>
              <w:bottom w:w="100" w:type="dxa"/>
              <w:right w:w="100" w:type="dxa"/>
            </w:tcMar>
          </w:tcPr>
          <w:p w14:paraId="697B335B" w14:textId="1BCB0C99" w:rsidR="00947C47" w:rsidRPr="007D4364" w:rsidRDefault="00947C47" w:rsidP="007454A0">
            <w:pPr>
              <w:autoSpaceDE w:val="0"/>
              <w:autoSpaceDN w:val="0"/>
              <w:adjustRightInd w:val="0"/>
              <w:spacing w:line="276" w:lineRule="auto"/>
              <w:rPr>
                <w:rFonts w:ascii="Times New Roman" w:hAnsi="Times New Roman" w:cs="Times New Roman"/>
                <w:sz w:val="24"/>
                <w:szCs w:val="24"/>
                <w:lang w:val="sv-SE"/>
              </w:rPr>
            </w:pPr>
          </w:p>
        </w:tc>
        <w:tc>
          <w:tcPr>
            <w:tcW w:w="1275" w:type="dxa"/>
            <w:tcMar>
              <w:top w:w="100" w:type="dxa"/>
              <w:left w:w="100" w:type="dxa"/>
              <w:bottom w:w="100" w:type="dxa"/>
              <w:right w:w="100" w:type="dxa"/>
            </w:tcMar>
          </w:tcPr>
          <w:p w14:paraId="366E25FE" w14:textId="69986128" w:rsidR="00947C47" w:rsidRPr="00D14314" w:rsidRDefault="00947C47" w:rsidP="007454A0">
            <w:pPr>
              <w:spacing w:line="276" w:lineRule="auto"/>
              <w:rPr>
                <w:rFonts w:ascii="Times New Roman" w:eastAsia="Times New Roman" w:hAnsi="Times New Roman" w:cs="Times New Roman"/>
                <w:sz w:val="24"/>
                <w:szCs w:val="24"/>
                <w:lang w:val="sv-SE"/>
              </w:rPr>
            </w:pPr>
          </w:p>
        </w:tc>
        <w:tc>
          <w:tcPr>
            <w:tcW w:w="1843" w:type="dxa"/>
            <w:tcMar>
              <w:top w:w="100" w:type="dxa"/>
              <w:left w:w="100" w:type="dxa"/>
              <w:bottom w:w="100" w:type="dxa"/>
              <w:right w:w="100" w:type="dxa"/>
            </w:tcMar>
            <w:vAlign w:val="center"/>
          </w:tcPr>
          <w:p w14:paraId="3AB44562" w14:textId="66E42A29" w:rsidR="00947C47" w:rsidRPr="00D67254" w:rsidRDefault="00947C47" w:rsidP="007454A0">
            <w:pPr>
              <w:spacing w:line="276" w:lineRule="auto"/>
              <w:rPr>
                <w:rFonts w:ascii="Times New Roman" w:eastAsia="Times New Roman" w:hAnsi="Times New Roman" w:cs="Times New Roman"/>
                <w:sz w:val="24"/>
                <w:szCs w:val="24"/>
                <w:lang w:val="pt-BR"/>
              </w:rPr>
            </w:pPr>
          </w:p>
        </w:tc>
      </w:tr>
      <w:tr w:rsidR="00947C47" w:rsidRPr="007D4364" w14:paraId="09D11077" w14:textId="77777777" w:rsidTr="00E303B3">
        <w:trPr>
          <w:trHeight w:val="999"/>
          <w:jc w:val="center"/>
        </w:trPr>
        <w:tc>
          <w:tcPr>
            <w:tcW w:w="675" w:type="dxa"/>
          </w:tcPr>
          <w:p w14:paraId="1E498D00" w14:textId="4425D8CC" w:rsidR="00947C47" w:rsidRPr="007D4364" w:rsidRDefault="00D85056" w:rsidP="007454A0">
            <w:pPr>
              <w:tabs>
                <w:tab w:val="left" w:pos="101"/>
              </w:tabs>
              <w:spacing w:line="276" w:lineRule="auto"/>
              <w:rPr>
                <w:rFonts w:ascii="Times New Roman" w:eastAsia="Times New Roman" w:hAnsi="Times New Roman" w:cs="Times New Roman"/>
                <w:b/>
                <w:sz w:val="24"/>
                <w:szCs w:val="24"/>
                <w:lang w:val="sv-SE"/>
              </w:rPr>
            </w:pPr>
            <w:r w:rsidRPr="007D4364">
              <w:rPr>
                <w:rFonts w:ascii="Times New Roman" w:eastAsia="Times New Roman" w:hAnsi="Times New Roman" w:cs="Times New Roman"/>
                <w:b/>
                <w:sz w:val="24"/>
                <w:szCs w:val="24"/>
                <w:lang w:val="sv-SE"/>
              </w:rPr>
              <w:t>1.</w:t>
            </w:r>
          </w:p>
        </w:tc>
        <w:tc>
          <w:tcPr>
            <w:tcW w:w="2470" w:type="dxa"/>
          </w:tcPr>
          <w:p w14:paraId="21309C77" w14:textId="55B9FEEC" w:rsidR="00947C47" w:rsidRPr="007D4364" w:rsidRDefault="00D85056" w:rsidP="007454A0">
            <w:pPr>
              <w:tabs>
                <w:tab w:val="center" w:pos="990"/>
              </w:tabs>
              <w:spacing w:line="276" w:lineRule="auto"/>
              <w:rPr>
                <w:rFonts w:ascii="Times New Roman" w:hAnsi="Times New Roman" w:cs="Times New Roman"/>
                <w:b/>
                <w:sz w:val="24"/>
                <w:szCs w:val="24"/>
              </w:rPr>
            </w:pPr>
            <w:r w:rsidRPr="007D4364">
              <w:rPr>
                <w:rFonts w:ascii="Times New Roman" w:hAnsi="Times New Roman" w:cs="Times New Roman"/>
                <w:b/>
                <w:sz w:val="24"/>
                <w:szCs w:val="24"/>
              </w:rPr>
              <w:t xml:space="preserve">Mục đích </w:t>
            </w:r>
          </w:p>
        </w:tc>
        <w:tc>
          <w:tcPr>
            <w:tcW w:w="8049" w:type="dxa"/>
            <w:tcMar>
              <w:top w:w="100" w:type="dxa"/>
              <w:left w:w="100" w:type="dxa"/>
              <w:bottom w:w="100" w:type="dxa"/>
              <w:right w:w="100" w:type="dxa"/>
            </w:tcMar>
          </w:tcPr>
          <w:p w14:paraId="20D7001D" w14:textId="66547526" w:rsidR="00947C47" w:rsidRPr="007D4364" w:rsidRDefault="00947C47" w:rsidP="007454A0">
            <w:pPr>
              <w:autoSpaceDE w:val="0"/>
              <w:autoSpaceDN w:val="0"/>
              <w:adjustRightInd w:val="0"/>
              <w:spacing w:line="276" w:lineRule="auto"/>
              <w:rPr>
                <w:rFonts w:ascii="Times New Roman" w:hAnsi="Times New Roman" w:cs="Times New Roman"/>
                <w:color w:val="000000"/>
                <w:sz w:val="24"/>
                <w:szCs w:val="24"/>
              </w:rPr>
            </w:pPr>
          </w:p>
        </w:tc>
        <w:tc>
          <w:tcPr>
            <w:tcW w:w="1275" w:type="dxa"/>
            <w:tcMar>
              <w:top w:w="100" w:type="dxa"/>
              <w:left w:w="100" w:type="dxa"/>
              <w:bottom w:w="100" w:type="dxa"/>
              <w:right w:w="100" w:type="dxa"/>
            </w:tcMar>
          </w:tcPr>
          <w:p w14:paraId="732C2A0E" w14:textId="37522B50" w:rsidR="00947C47" w:rsidRPr="00D14314" w:rsidRDefault="00947C47" w:rsidP="007454A0">
            <w:pPr>
              <w:spacing w:line="276" w:lineRule="auto"/>
              <w:rPr>
                <w:rFonts w:ascii="Times New Roman" w:eastAsia="Times New Roman" w:hAnsi="Times New Roman" w:cs="Times New Roman"/>
                <w:sz w:val="24"/>
                <w:szCs w:val="24"/>
                <w:lang w:val="sv-SE"/>
              </w:rPr>
            </w:pPr>
          </w:p>
        </w:tc>
        <w:tc>
          <w:tcPr>
            <w:tcW w:w="1843" w:type="dxa"/>
            <w:tcMar>
              <w:top w:w="100" w:type="dxa"/>
              <w:left w:w="100" w:type="dxa"/>
              <w:bottom w:w="100" w:type="dxa"/>
              <w:right w:w="100" w:type="dxa"/>
            </w:tcMar>
          </w:tcPr>
          <w:p w14:paraId="00564CE8" w14:textId="553D9A38" w:rsidR="00947C47" w:rsidRPr="00D67254" w:rsidRDefault="00947C47" w:rsidP="007454A0">
            <w:pPr>
              <w:spacing w:line="276" w:lineRule="auto"/>
              <w:rPr>
                <w:rFonts w:ascii="Times New Roman" w:eastAsia="Times New Roman" w:hAnsi="Times New Roman" w:cs="Times New Roman"/>
                <w:sz w:val="24"/>
                <w:szCs w:val="24"/>
                <w:lang w:val="pt-BR"/>
              </w:rPr>
            </w:pPr>
          </w:p>
        </w:tc>
      </w:tr>
      <w:tr w:rsidR="00566BE5" w:rsidRPr="007D4364" w14:paraId="786C0509" w14:textId="77777777" w:rsidTr="00E303B3">
        <w:trPr>
          <w:trHeight w:val="999"/>
          <w:jc w:val="center"/>
        </w:trPr>
        <w:tc>
          <w:tcPr>
            <w:tcW w:w="675" w:type="dxa"/>
          </w:tcPr>
          <w:p w14:paraId="48FF7CDC" w14:textId="27C610FB" w:rsidR="00566BE5" w:rsidRPr="007D4364" w:rsidRDefault="00566BE5" w:rsidP="007454A0">
            <w:pPr>
              <w:tabs>
                <w:tab w:val="left" w:pos="101"/>
              </w:tabs>
              <w:spacing w:line="276" w:lineRule="auto"/>
              <w:rPr>
                <w:rFonts w:ascii="Times New Roman" w:eastAsia="Times New Roman" w:hAnsi="Times New Roman" w:cs="Times New Roman"/>
                <w:b/>
                <w:sz w:val="24"/>
                <w:szCs w:val="24"/>
                <w:lang w:val="sv-SE"/>
              </w:rPr>
            </w:pPr>
            <w:r w:rsidRPr="007D4364">
              <w:rPr>
                <w:rFonts w:ascii="Times New Roman" w:eastAsia="Times New Roman" w:hAnsi="Times New Roman" w:cs="Times New Roman"/>
                <w:b/>
                <w:sz w:val="24"/>
                <w:szCs w:val="24"/>
                <w:lang w:val="sv-SE"/>
              </w:rPr>
              <w:t>2.</w:t>
            </w:r>
          </w:p>
        </w:tc>
        <w:tc>
          <w:tcPr>
            <w:tcW w:w="2470" w:type="dxa"/>
          </w:tcPr>
          <w:p w14:paraId="3BC56A55" w14:textId="01291705" w:rsidR="00566BE5" w:rsidRPr="007D4364" w:rsidRDefault="00566BE5" w:rsidP="007454A0">
            <w:pPr>
              <w:tabs>
                <w:tab w:val="center" w:pos="990"/>
              </w:tabs>
              <w:spacing w:line="276" w:lineRule="auto"/>
              <w:rPr>
                <w:rFonts w:ascii="Times New Roman" w:hAnsi="Times New Roman" w:cs="Times New Roman"/>
                <w:b/>
                <w:sz w:val="24"/>
                <w:szCs w:val="24"/>
              </w:rPr>
            </w:pPr>
            <w:r w:rsidRPr="007D4364">
              <w:rPr>
                <w:rFonts w:ascii="Times New Roman" w:hAnsi="Times New Roman" w:cs="Times New Roman"/>
                <w:b/>
                <w:sz w:val="24"/>
                <w:szCs w:val="24"/>
              </w:rPr>
              <w:t>Quan điểm xây dựng dự thảo Nghị định</w:t>
            </w:r>
          </w:p>
        </w:tc>
        <w:tc>
          <w:tcPr>
            <w:tcW w:w="8049" w:type="dxa"/>
            <w:tcMar>
              <w:top w:w="100" w:type="dxa"/>
              <w:left w:w="100" w:type="dxa"/>
              <w:bottom w:w="100" w:type="dxa"/>
              <w:right w:w="100" w:type="dxa"/>
            </w:tcMar>
          </w:tcPr>
          <w:p w14:paraId="1F90BB93" w14:textId="677B4401" w:rsidR="00566BE5" w:rsidRPr="00150170" w:rsidRDefault="00566BE5" w:rsidP="007454A0">
            <w:pPr>
              <w:pStyle w:val="PreformattedText"/>
              <w:jc w:val="both"/>
              <w:rPr>
                <w:rFonts w:ascii="Times New Roman" w:hAnsi="Times New Roman" w:cs="Times New Roman"/>
                <w:sz w:val="24"/>
                <w:szCs w:val="24"/>
              </w:rPr>
            </w:pPr>
            <w:r w:rsidRPr="00150170">
              <w:rPr>
                <w:rFonts w:ascii="Times New Roman" w:hAnsi="Times New Roman" w:cs="Times New Roman"/>
                <w:sz w:val="24"/>
                <w:szCs w:val="24"/>
              </w:rPr>
              <w:t>Mục II.2 dự thảo Tờ trình đưa ra quan điểm xây dựng dự thảo Nghị</w:t>
            </w:r>
            <w:r>
              <w:rPr>
                <w:rFonts w:ascii="Times New Roman" w:hAnsi="Times New Roman" w:cs="Times New Roman"/>
                <w:sz w:val="24"/>
                <w:szCs w:val="24"/>
              </w:rPr>
              <w:t xml:space="preserve"> </w:t>
            </w:r>
            <w:r w:rsidRPr="00150170">
              <w:rPr>
                <w:rFonts w:ascii="Times New Roman" w:hAnsi="Times New Roman" w:cs="Times New Roman"/>
                <w:sz w:val="24"/>
                <w:szCs w:val="24"/>
              </w:rPr>
              <w:t>định, trong đó có nêu: “Việ</w:t>
            </w:r>
            <w:r w:rsidR="00AC4F90">
              <w:rPr>
                <w:rFonts w:ascii="Times New Roman" w:hAnsi="Times New Roman" w:cs="Times New Roman"/>
                <w:sz w:val="24"/>
                <w:szCs w:val="24"/>
              </w:rPr>
              <w:t>c xâ</w:t>
            </w:r>
            <w:r w:rsidRPr="00150170">
              <w:rPr>
                <w:rFonts w:ascii="Times New Roman" w:hAnsi="Times New Roman" w:cs="Times New Roman"/>
                <w:sz w:val="24"/>
                <w:szCs w:val="24"/>
              </w:rPr>
              <w:t>y dựng dự thảo Nghị định này bảo đảm phù hợp</w:t>
            </w:r>
            <w:r>
              <w:rPr>
                <w:rFonts w:ascii="Times New Roman" w:hAnsi="Times New Roman" w:cs="Times New Roman"/>
                <w:sz w:val="24"/>
                <w:szCs w:val="24"/>
              </w:rPr>
              <w:t xml:space="preserve"> </w:t>
            </w:r>
            <w:r w:rsidRPr="00150170">
              <w:rPr>
                <w:rFonts w:ascii="Times New Roman" w:hAnsi="Times New Roman" w:cs="Times New Roman"/>
                <w:sz w:val="24"/>
                <w:szCs w:val="24"/>
              </w:rPr>
              <w:t>với chủ trương chính sách của Đảng và Nhà nước”. Đề nghị cơ quan chủ trì</w:t>
            </w:r>
            <w:r>
              <w:rPr>
                <w:rFonts w:ascii="Times New Roman" w:hAnsi="Times New Roman" w:cs="Times New Roman"/>
                <w:sz w:val="24"/>
                <w:szCs w:val="24"/>
              </w:rPr>
              <w:t xml:space="preserve"> </w:t>
            </w:r>
            <w:r w:rsidRPr="00150170">
              <w:rPr>
                <w:rFonts w:ascii="Times New Roman" w:hAnsi="Times New Roman" w:cs="Times New Roman"/>
                <w:sz w:val="24"/>
                <w:szCs w:val="24"/>
              </w:rPr>
              <w:t>soạn thảo rà soát, nghiên cứu, thể hiện rõ hơn, cụ thể hơn việc xây dựng dự thảo</w:t>
            </w:r>
            <w:r>
              <w:rPr>
                <w:rFonts w:ascii="Times New Roman" w:hAnsi="Times New Roman" w:cs="Times New Roman"/>
                <w:sz w:val="24"/>
                <w:szCs w:val="24"/>
              </w:rPr>
              <w:t xml:space="preserve"> </w:t>
            </w:r>
            <w:r w:rsidRPr="00150170">
              <w:rPr>
                <w:rFonts w:ascii="Times New Roman" w:hAnsi="Times New Roman" w:cs="Times New Roman"/>
                <w:sz w:val="24"/>
                <w:szCs w:val="24"/>
              </w:rPr>
              <w:t>Nghị định nhằm thể chế hóa chủ trương, chính sách nào của Đảng và Nhà nước.</w:t>
            </w:r>
          </w:p>
          <w:p w14:paraId="1F8D0038" w14:textId="0AF953F5" w:rsidR="00566BE5" w:rsidRPr="007D4364" w:rsidRDefault="00566BE5" w:rsidP="007454A0">
            <w:pPr>
              <w:spacing w:line="264" w:lineRule="auto"/>
              <w:rPr>
                <w:rFonts w:ascii="Times New Roman" w:hAnsi="Times New Roman" w:cs="Times New Roman"/>
                <w:sz w:val="24"/>
                <w:szCs w:val="24"/>
                <w:lang w:val="sv-SE"/>
              </w:rPr>
            </w:pPr>
          </w:p>
        </w:tc>
        <w:tc>
          <w:tcPr>
            <w:tcW w:w="1275" w:type="dxa"/>
            <w:tcMar>
              <w:top w:w="100" w:type="dxa"/>
              <w:left w:w="100" w:type="dxa"/>
              <w:bottom w:w="100" w:type="dxa"/>
              <w:right w:w="100" w:type="dxa"/>
            </w:tcMar>
          </w:tcPr>
          <w:p w14:paraId="7F4E26CD" w14:textId="0E78BEB6"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w:t>
            </w:r>
            <w:r w:rsidRPr="00D14314">
              <w:rPr>
                <w:rFonts w:ascii="Times New Roman" w:eastAsia="Times New Roman" w:hAnsi="Times New Roman" w:cs="Times New Roman"/>
                <w:sz w:val="24"/>
                <w:szCs w:val="24"/>
              </w:rPr>
              <w:t xml:space="preserve"> Bộ Tư pháp</w:t>
            </w:r>
          </w:p>
        </w:tc>
        <w:tc>
          <w:tcPr>
            <w:tcW w:w="1843" w:type="dxa"/>
            <w:tcMar>
              <w:top w:w="100" w:type="dxa"/>
              <w:left w:w="100" w:type="dxa"/>
              <w:bottom w:w="100" w:type="dxa"/>
              <w:right w:w="100" w:type="dxa"/>
            </w:tcMar>
          </w:tcPr>
          <w:p w14:paraId="74338B18" w14:textId="22776ADE" w:rsidR="00566BE5" w:rsidRPr="00D67254" w:rsidRDefault="00DF410A" w:rsidP="007454A0">
            <w:pPr>
              <w:spacing w:line="276" w:lineRule="auto"/>
              <w:rPr>
                <w:rFonts w:ascii="Times New Roman" w:eastAsia="Times New Roman" w:hAnsi="Times New Roman" w:cs="Times New Roman"/>
                <w:sz w:val="24"/>
                <w:szCs w:val="24"/>
                <w:lang w:val="pt-BR"/>
              </w:rPr>
            </w:pPr>
            <w:r w:rsidRPr="00D67254">
              <w:rPr>
                <w:rFonts w:ascii="Times New Roman" w:eastAsia="Times New Roman" w:hAnsi="Times New Roman" w:cs="Times New Roman"/>
                <w:sz w:val="24"/>
                <w:szCs w:val="24"/>
                <w:lang w:val="pt-BR"/>
              </w:rPr>
              <w:t>Nội dung này sẽ cụ thể hóa tại dự thảo Nghị định.</w:t>
            </w:r>
          </w:p>
        </w:tc>
      </w:tr>
      <w:tr w:rsidR="00566BE5" w:rsidRPr="007D4364" w14:paraId="0F9C2EF1" w14:textId="77777777" w:rsidTr="00E303B3">
        <w:trPr>
          <w:trHeight w:val="999"/>
          <w:jc w:val="center"/>
        </w:trPr>
        <w:tc>
          <w:tcPr>
            <w:tcW w:w="675" w:type="dxa"/>
          </w:tcPr>
          <w:p w14:paraId="2036E92C" w14:textId="62F98C2F" w:rsidR="00566BE5" w:rsidRPr="007D4364" w:rsidRDefault="00566BE5" w:rsidP="007454A0">
            <w:pPr>
              <w:tabs>
                <w:tab w:val="left" w:pos="101"/>
              </w:tabs>
              <w:spacing w:line="276" w:lineRule="auto"/>
              <w:rPr>
                <w:rFonts w:ascii="Times New Roman" w:eastAsia="Times New Roman" w:hAnsi="Times New Roman" w:cs="Times New Roman"/>
                <w:b/>
                <w:sz w:val="24"/>
                <w:szCs w:val="24"/>
              </w:rPr>
            </w:pPr>
            <w:r w:rsidRPr="007D4364">
              <w:rPr>
                <w:rFonts w:ascii="Times New Roman" w:eastAsia="Times New Roman" w:hAnsi="Times New Roman" w:cs="Times New Roman"/>
                <w:b/>
                <w:sz w:val="24"/>
                <w:szCs w:val="24"/>
              </w:rPr>
              <w:t>III</w:t>
            </w:r>
          </w:p>
        </w:tc>
        <w:tc>
          <w:tcPr>
            <w:tcW w:w="2470" w:type="dxa"/>
          </w:tcPr>
          <w:p w14:paraId="759C02F7" w14:textId="542AEA55" w:rsidR="00566BE5" w:rsidRPr="007D4364" w:rsidRDefault="00566BE5" w:rsidP="007454A0">
            <w:pPr>
              <w:tabs>
                <w:tab w:val="center" w:pos="990"/>
              </w:tabs>
              <w:spacing w:line="276" w:lineRule="auto"/>
              <w:rPr>
                <w:rFonts w:ascii="Times New Roman" w:hAnsi="Times New Roman" w:cs="Times New Roman"/>
                <w:b/>
                <w:sz w:val="24"/>
                <w:szCs w:val="24"/>
              </w:rPr>
            </w:pPr>
            <w:r w:rsidRPr="007D4364">
              <w:rPr>
                <w:rFonts w:ascii="Times New Roman" w:hAnsi="Times New Roman" w:cs="Times New Roman"/>
                <w:b/>
                <w:sz w:val="24"/>
                <w:szCs w:val="24"/>
              </w:rPr>
              <w:t>QUÁ TRÌNH XÂY DỰNG DỰ THẢO NGHỊ ĐỊNH</w:t>
            </w:r>
          </w:p>
        </w:tc>
        <w:tc>
          <w:tcPr>
            <w:tcW w:w="8049" w:type="dxa"/>
            <w:tcMar>
              <w:top w:w="100" w:type="dxa"/>
              <w:left w:w="100" w:type="dxa"/>
              <w:bottom w:w="100" w:type="dxa"/>
              <w:right w:w="100" w:type="dxa"/>
            </w:tcMar>
          </w:tcPr>
          <w:p w14:paraId="7D2AB098" w14:textId="66BB51CF" w:rsidR="00566BE5" w:rsidRPr="007D4364" w:rsidRDefault="00566BE5" w:rsidP="007454A0">
            <w:pPr>
              <w:tabs>
                <w:tab w:val="left" w:pos="1015"/>
              </w:tabs>
              <w:rPr>
                <w:rFonts w:ascii="Times New Roman" w:hAnsi="Times New Roman" w:cs="Times New Roman"/>
                <w:color w:val="000000"/>
                <w:sz w:val="24"/>
                <w:szCs w:val="24"/>
              </w:rPr>
            </w:pPr>
            <w:r w:rsidRPr="007D4364">
              <w:rPr>
                <w:rFonts w:ascii="Times New Roman" w:hAnsi="Times New Roman" w:cs="Times New Roman"/>
                <w:color w:val="000000"/>
                <w:sz w:val="24"/>
                <w:szCs w:val="24"/>
              </w:rPr>
              <w:t>Nên bổ sung thêm văn bản của Chính phủ đồng ý về mặt chủ trương xây dựng Nghị định để làm căn cứ</w:t>
            </w:r>
            <w:r>
              <w:rPr>
                <w:rFonts w:ascii="Times New Roman" w:hAnsi="Times New Roman" w:cs="Times New Roman"/>
                <w:color w:val="000000"/>
                <w:sz w:val="24"/>
                <w:szCs w:val="24"/>
              </w:rPr>
              <w:t xml:space="preserve"> </w:t>
            </w:r>
            <w:r w:rsidRPr="007D4364">
              <w:rPr>
                <w:rFonts w:ascii="Times New Roman" w:hAnsi="Times New Roman" w:cs="Times New Roman"/>
                <w:color w:val="000000"/>
                <w:sz w:val="24"/>
                <w:szCs w:val="24"/>
              </w:rPr>
              <w:t>pháp lý (nếu có).</w:t>
            </w:r>
          </w:p>
        </w:tc>
        <w:tc>
          <w:tcPr>
            <w:tcW w:w="1275" w:type="dxa"/>
            <w:tcMar>
              <w:top w:w="100" w:type="dxa"/>
              <w:left w:w="100" w:type="dxa"/>
              <w:bottom w:w="100" w:type="dxa"/>
              <w:right w:w="100" w:type="dxa"/>
            </w:tcMar>
          </w:tcPr>
          <w:p w14:paraId="69C5A297" w14:textId="6302E49B"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Bộ Khoa học và Công nghệ</w:t>
            </w:r>
          </w:p>
        </w:tc>
        <w:tc>
          <w:tcPr>
            <w:tcW w:w="1843" w:type="dxa"/>
            <w:tcMar>
              <w:top w:w="100" w:type="dxa"/>
              <w:left w:w="100" w:type="dxa"/>
              <w:bottom w:w="100" w:type="dxa"/>
              <w:right w:w="100" w:type="dxa"/>
            </w:tcMar>
          </w:tcPr>
          <w:p w14:paraId="5DFB5FEF" w14:textId="18A3CFC0" w:rsidR="00566BE5" w:rsidRPr="00D67254" w:rsidRDefault="009319B6" w:rsidP="007454A0">
            <w:pPr>
              <w:spacing w:line="276" w:lineRule="auto"/>
              <w:rPr>
                <w:rFonts w:ascii="Times New Roman" w:eastAsia="Times New Roman" w:hAnsi="Times New Roman" w:cs="Times New Roman"/>
                <w:sz w:val="24"/>
                <w:szCs w:val="24"/>
                <w:lang w:val="pt-BR"/>
              </w:rPr>
            </w:pPr>
            <w:r w:rsidRPr="00D67254">
              <w:rPr>
                <w:rFonts w:ascii="Times New Roman" w:eastAsia="Times New Roman" w:hAnsi="Times New Roman" w:cs="Times New Roman"/>
                <w:sz w:val="24"/>
                <w:szCs w:val="24"/>
                <w:lang w:val="pt-BR"/>
              </w:rPr>
              <w:t>Hiện tại đang xin chủ trương Chính phủ tại Bộ Hồ sơ đề xuất Nghị định nên Chính phủ chưa cho chủ trương.</w:t>
            </w:r>
          </w:p>
        </w:tc>
      </w:tr>
      <w:tr w:rsidR="00566BE5" w:rsidRPr="007D4364" w14:paraId="3C376C30" w14:textId="77777777" w:rsidTr="00E303B3">
        <w:trPr>
          <w:trHeight w:val="1053"/>
          <w:jc w:val="center"/>
        </w:trPr>
        <w:tc>
          <w:tcPr>
            <w:tcW w:w="675" w:type="dxa"/>
          </w:tcPr>
          <w:p w14:paraId="76F66EDA" w14:textId="66BAB966" w:rsidR="00566BE5" w:rsidRPr="007D4364" w:rsidRDefault="00566BE5" w:rsidP="007454A0">
            <w:pPr>
              <w:tabs>
                <w:tab w:val="left" w:pos="101"/>
              </w:tabs>
              <w:spacing w:line="276" w:lineRule="auto"/>
              <w:rPr>
                <w:rFonts w:ascii="Times New Roman" w:eastAsia="Times New Roman" w:hAnsi="Times New Roman" w:cs="Times New Roman"/>
                <w:b/>
                <w:sz w:val="24"/>
                <w:szCs w:val="24"/>
              </w:rPr>
            </w:pPr>
            <w:r w:rsidRPr="007D4364">
              <w:rPr>
                <w:rFonts w:ascii="Times New Roman" w:eastAsia="Times New Roman" w:hAnsi="Times New Roman" w:cs="Times New Roman"/>
                <w:b/>
                <w:sz w:val="24"/>
                <w:szCs w:val="24"/>
              </w:rPr>
              <w:lastRenderedPageBreak/>
              <w:t>IV</w:t>
            </w:r>
          </w:p>
        </w:tc>
        <w:tc>
          <w:tcPr>
            <w:tcW w:w="2470" w:type="dxa"/>
          </w:tcPr>
          <w:p w14:paraId="67078E83" w14:textId="35B9ABC8" w:rsidR="00566BE5" w:rsidRPr="007D4364" w:rsidRDefault="00566BE5" w:rsidP="007454A0">
            <w:pPr>
              <w:tabs>
                <w:tab w:val="center" w:pos="990"/>
              </w:tabs>
              <w:spacing w:line="276" w:lineRule="auto"/>
              <w:rPr>
                <w:rFonts w:ascii="Times New Roman" w:hAnsi="Times New Roman" w:cs="Times New Roman"/>
                <w:b/>
                <w:sz w:val="24"/>
                <w:szCs w:val="24"/>
              </w:rPr>
            </w:pPr>
            <w:r w:rsidRPr="007D4364">
              <w:rPr>
                <w:rFonts w:ascii="Times New Roman" w:hAnsi="Times New Roman" w:cs="Times New Roman"/>
                <w:b/>
                <w:sz w:val="24"/>
                <w:szCs w:val="24"/>
              </w:rPr>
              <w:t>PHẠM VI ĐIỀU CHỈNH, ĐỐI TƯỢNG ÁP DỤNG</w:t>
            </w:r>
          </w:p>
        </w:tc>
        <w:tc>
          <w:tcPr>
            <w:tcW w:w="8049" w:type="dxa"/>
            <w:tcMar>
              <w:top w:w="100" w:type="dxa"/>
              <w:left w:w="100" w:type="dxa"/>
              <w:bottom w:w="100" w:type="dxa"/>
              <w:right w:w="100" w:type="dxa"/>
            </w:tcMar>
          </w:tcPr>
          <w:p w14:paraId="27F33865" w14:textId="24A6CB40" w:rsidR="00566BE5" w:rsidRPr="007D4364" w:rsidRDefault="00566BE5" w:rsidP="007454A0">
            <w:pPr>
              <w:autoSpaceDE w:val="0"/>
              <w:autoSpaceDN w:val="0"/>
              <w:adjustRightInd w:val="0"/>
              <w:spacing w:line="276" w:lineRule="auto"/>
              <w:rPr>
                <w:rFonts w:ascii="Times New Roman" w:hAnsi="Times New Roman" w:cs="Times New Roman"/>
                <w:sz w:val="24"/>
                <w:szCs w:val="24"/>
                <w:lang w:val="es-ES"/>
              </w:rPr>
            </w:pPr>
          </w:p>
        </w:tc>
        <w:tc>
          <w:tcPr>
            <w:tcW w:w="1275" w:type="dxa"/>
            <w:tcMar>
              <w:top w:w="100" w:type="dxa"/>
              <w:left w:w="100" w:type="dxa"/>
              <w:bottom w:w="100" w:type="dxa"/>
              <w:right w:w="100" w:type="dxa"/>
            </w:tcMar>
          </w:tcPr>
          <w:p w14:paraId="38C73762" w14:textId="14584510" w:rsidR="00566BE5" w:rsidRPr="00D14314" w:rsidRDefault="00566BE5" w:rsidP="007454A0">
            <w:pPr>
              <w:spacing w:line="276" w:lineRule="auto"/>
              <w:rPr>
                <w:rFonts w:ascii="Times New Roman" w:eastAsia="Times New Roman" w:hAnsi="Times New Roman" w:cs="Times New Roman"/>
                <w:sz w:val="24"/>
                <w:szCs w:val="24"/>
                <w:lang w:val="sv-SE"/>
              </w:rPr>
            </w:pPr>
          </w:p>
        </w:tc>
        <w:tc>
          <w:tcPr>
            <w:tcW w:w="1843" w:type="dxa"/>
            <w:tcMar>
              <w:top w:w="100" w:type="dxa"/>
              <w:left w:w="100" w:type="dxa"/>
              <w:bottom w:w="100" w:type="dxa"/>
              <w:right w:w="100" w:type="dxa"/>
            </w:tcMar>
          </w:tcPr>
          <w:p w14:paraId="4DA48963" w14:textId="51F411B7" w:rsidR="00566BE5" w:rsidRPr="00D67254" w:rsidRDefault="00566BE5" w:rsidP="007454A0">
            <w:pPr>
              <w:spacing w:line="276" w:lineRule="auto"/>
              <w:rPr>
                <w:rFonts w:ascii="Times New Roman" w:eastAsia="Times New Roman" w:hAnsi="Times New Roman" w:cs="Times New Roman"/>
                <w:sz w:val="24"/>
                <w:szCs w:val="24"/>
                <w:lang w:val="pt-BR"/>
              </w:rPr>
            </w:pPr>
          </w:p>
        </w:tc>
      </w:tr>
      <w:tr w:rsidR="00566BE5" w:rsidRPr="007D4364" w14:paraId="115E4A73" w14:textId="77777777" w:rsidTr="00E303B3">
        <w:trPr>
          <w:trHeight w:val="999"/>
          <w:jc w:val="center"/>
        </w:trPr>
        <w:tc>
          <w:tcPr>
            <w:tcW w:w="675" w:type="dxa"/>
          </w:tcPr>
          <w:p w14:paraId="57FA9C7E" w14:textId="6D756102" w:rsidR="00566BE5" w:rsidRPr="007D4364" w:rsidRDefault="00566BE5" w:rsidP="007454A0">
            <w:pPr>
              <w:tabs>
                <w:tab w:val="left" w:pos="101"/>
              </w:tabs>
              <w:spacing w:line="276" w:lineRule="auto"/>
              <w:rPr>
                <w:rFonts w:ascii="Times New Roman" w:eastAsia="Times New Roman" w:hAnsi="Times New Roman" w:cs="Times New Roman"/>
                <w:b/>
                <w:sz w:val="24"/>
                <w:szCs w:val="24"/>
              </w:rPr>
            </w:pPr>
            <w:r w:rsidRPr="007D4364">
              <w:rPr>
                <w:rFonts w:ascii="Times New Roman" w:eastAsia="Times New Roman" w:hAnsi="Times New Roman" w:cs="Times New Roman"/>
                <w:b/>
                <w:sz w:val="24"/>
                <w:szCs w:val="24"/>
              </w:rPr>
              <w:t>V</w:t>
            </w:r>
          </w:p>
        </w:tc>
        <w:tc>
          <w:tcPr>
            <w:tcW w:w="2470" w:type="dxa"/>
          </w:tcPr>
          <w:p w14:paraId="445274BA" w14:textId="0AC68A36" w:rsidR="00566BE5" w:rsidRPr="007D4364" w:rsidRDefault="00566BE5" w:rsidP="007454A0">
            <w:pPr>
              <w:tabs>
                <w:tab w:val="center" w:pos="990"/>
              </w:tabs>
              <w:spacing w:line="276" w:lineRule="auto"/>
              <w:rPr>
                <w:rFonts w:ascii="Times New Roman" w:hAnsi="Times New Roman" w:cs="Times New Roman"/>
                <w:sz w:val="24"/>
                <w:szCs w:val="24"/>
              </w:rPr>
            </w:pPr>
            <w:r w:rsidRPr="007D4364">
              <w:rPr>
                <w:rFonts w:ascii="Times New Roman" w:hAnsi="Times New Roman" w:cs="Times New Roman"/>
                <w:b/>
                <w:sz w:val="24"/>
                <w:szCs w:val="24"/>
              </w:rPr>
              <w:t>NỘI DUNG CỦA CHÍNH SÁCH, GIẢI PHÁP THỰC HIỆN CHÍNH SÁCH TRONG DỰ THẢO NGHỊ ĐỊNH</w:t>
            </w:r>
          </w:p>
        </w:tc>
        <w:tc>
          <w:tcPr>
            <w:tcW w:w="8049" w:type="dxa"/>
            <w:tcMar>
              <w:top w:w="100" w:type="dxa"/>
              <w:left w:w="100" w:type="dxa"/>
              <w:bottom w:w="100" w:type="dxa"/>
              <w:right w:w="100" w:type="dxa"/>
            </w:tcMar>
          </w:tcPr>
          <w:p w14:paraId="2C530924" w14:textId="77777777" w:rsidR="00566BE5" w:rsidRDefault="00566BE5" w:rsidP="007454A0">
            <w:pPr>
              <w:autoSpaceDE w:val="0"/>
              <w:autoSpaceDN w:val="0"/>
              <w:adjustRightInd w:val="0"/>
              <w:spacing w:line="276"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Đề nghị xác định rõ và chính xác tên gọi cũng như số lượng các chính sách trong Hồ sơ đề nghị xây dựng Nghị định, vì tên gọi, số lượng của các chính</w:t>
            </w:r>
            <w:r>
              <w:rPr>
                <w:rFonts w:ascii="Times New Roman" w:hAnsi="Times New Roman" w:cs="Times New Roman"/>
                <w:color w:val="000000"/>
                <w:sz w:val="24"/>
                <w:szCs w:val="24"/>
              </w:rPr>
              <w:t xml:space="preserve"> </w:t>
            </w:r>
            <w:r w:rsidRPr="007D4364">
              <w:rPr>
                <w:rFonts w:ascii="Times New Roman" w:hAnsi="Times New Roman" w:cs="Times New Roman"/>
                <w:color w:val="000000"/>
                <w:sz w:val="24"/>
                <w:szCs w:val="24"/>
              </w:rPr>
              <w:t>sách nêu tại dự thảo Tờ trình và dự thảo Báo cáo đánh giá tác động của chính sách đang không trùng khớp nhau</w:t>
            </w:r>
          </w:p>
          <w:p w14:paraId="08926D5E" w14:textId="77777777" w:rsidR="00566BE5" w:rsidRPr="00150170" w:rsidRDefault="00566BE5" w:rsidP="007454A0">
            <w:pPr>
              <w:pStyle w:val="PreformattedText"/>
              <w:jc w:val="both"/>
              <w:rPr>
                <w:rFonts w:ascii="Times New Roman" w:hAnsi="Times New Roman" w:cs="Times New Roman"/>
                <w:sz w:val="24"/>
                <w:szCs w:val="24"/>
              </w:rPr>
            </w:pPr>
            <w:r w:rsidRPr="00827B77">
              <w:rPr>
                <w:rFonts w:ascii="Times New Roman" w:hAnsi="Times New Roman" w:cs="Times New Roman"/>
                <w:color w:val="000000"/>
                <w:sz w:val="28"/>
                <w:szCs w:val="28"/>
                <w:lang w:val="es-ES"/>
              </w:rPr>
              <w:t>-</w:t>
            </w:r>
            <w:r>
              <w:rPr>
                <w:rFonts w:ascii="Times New Roman" w:hAnsi="Times New Roman" w:cs="Times New Roman"/>
                <w:sz w:val="28"/>
                <w:szCs w:val="28"/>
                <w:lang w:val="es-ES"/>
              </w:rPr>
              <w:t xml:space="preserve"> </w:t>
            </w:r>
            <w:r w:rsidRPr="00150170">
              <w:rPr>
                <w:rFonts w:ascii="Times New Roman" w:hAnsi="Times New Roman" w:cs="Times New Roman"/>
                <w:sz w:val="24"/>
                <w:szCs w:val="24"/>
              </w:rPr>
              <w:t>Tại Mục V dự thảo Tờ trình, đề nghị cơ quan chủ trì soạn thảo bổ sung,</w:t>
            </w:r>
            <w:r>
              <w:rPr>
                <w:rFonts w:ascii="Times New Roman" w:hAnsi="Times New Roman" w:cs="Times New Roman"/>
                <w:sz w:val="24"/>
                <w:szCs w:val="24"/>
              </w:rPr>
              <w:t xml:space="preserve"> </w:t>
            </w:r>
            <w:r w:rsidRPr="00150170">
              <w:rPr>
                <w:rFonts w:ascii="Times New Roman" w:hAnsi="Times New Roman" w:cs="Times New Roman"/>
                <w:sz w:val="24"/>
                <w:szCs w:val="24"/>
              </w:rPr>
              <w:t>làm rõ nội dung các chính sách nêu tại đề nghị xây dựng Nghị định, bao gồm: (ï)</w:t>
            </w:r>
            <w:r>
              <w:rPr>
                <w:rFonts w:ascii="Times New Roman" w:hAnsi="Times New Roman" w:cs="Times New Roman"/>
                <w:sz w:val="24"/>
                <w:szCs w:val="24"/>
              </w:rPr>
              <w:t xml:space="preserve"> </w:t>
            </w:r>
            <w:r w:rsidRPr="00150170">
              <w:rPr>
                <w:rFonts w:ascii="Times New Roman" w:hAnsi="Times New Roman" w:cs="Times New Roman"/>
                <w:sz w:val="24"/>
                <w:szCs w:val="24"/>
              </w:rPr>
              <w:t>mục tiêu của chính sách; (1) nội dung của chính sách; (ii) giải pháp thực hiện</w:t>
            </w:r>
            <w:r>
              <w:rPr>
                <w:rFonts w:ascii="Times New Roman" w:hAnsi="Times New Roman" w:cs="Times New Roman"/>
                <w:sz w:val="24"/>
                <w:szCs w:val="24"/>
              </w:rPr>
              <w:t xml:space="preserve"> </w:t>
            </w:r>
            <w:r w:rsidRPr="00150170">
              <w:rPr>
                <w:rFonts w:ascii="Times New Roman" w:hAnsi="Times New Roman" w:cs="Times New Roman"/>
                <w:sz w:val="24"/>
                <w:szCs w:val="24"/>
              </w:rPr>
              <w:t>chính sách đã được lựa chọn và lý do lựa chọn (dự thảo Tờ trình chưa thể hiện</w:t>
            </w:r>
            <w:r>
              <w:rPr>
                <w:rFonts w:ascii="Times New Roman" w:hAnsi="Times New Roman" w:cs="Times New Roman"/>
                <w:sz w:val="24"/>
                <w:szCs w:val="24"/>
              </w:rPr>
              <w:t xml:space="preserve"> </w:t>
            </w:r>
            <w:r w:rsidRPr="00150170">
              <w:rPr>
                <w:rFonts w:ascii="Times New Roman" w:hAnsi="Times New Roman" w:cs="Times New Roman"/>
                <w:sz w:val="24"/>
                <w:szCs w:val="24"/>
              </w:rPr>
              <w:t>được mục tiêu của chính sách).</w:t>
            </w:r>
          </w:p>
          <w:p w14:paraId="2A54CD14" w14:textId="6122DFDA" w:rsidR="00566BE5" w:rsidRPr="007D4364" w:rsidRDefault="00566BE5" w:rsidP="007454A0">
            <w:pPr>
              <w:autoSpaceDE w:val="0"/>
              <w:autoSpaceDN w:val="0"/>
              <w:adjustRightInd w:val="0"/>
              <w:spacing w:line="276" w:lineRule="auto"/>
              <w:rPr>
                <w:rFonts w:ascii="Times New Roman" w:hAnsi="Times New Roman" w:cs="Times New Roman"/>
                <w:sz w:val="24"/>
                <w:szCs w:val="24"/>
                <w:lang w:val="es-ES"/>
              </w:rPr>
            </w:pPr>
          </w:p>
        </w:tc>
        <w:tc>
          <w:tcPr>
            <w:tcW w:w="1275" w:type="dxa"/>
            <w:tcMar>
              <w:top w:w="100" w:type="dxa"/>
              <w:left w:w="100" w:type="dxa"/>
              <w:bottom w:w="100" w:type="dxa"/>
              <w:right w:w="100" w:type="dxa"/>
            </w:tcMar>
          </w:tcPr>
          <w:p w14:paraId="747A66F8" w14:textId="77777777"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Bộ Nội vụ; Bộ Ngoại giao</w:t>
            </w:r>
          </w:p>
          <w:p w14:paraId="16CD1E4C"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56101A28"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124C3303" w14:textId="4FF3778F"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 Bộ Tư pháp</w:t>
            </w:r>
          </w:p>
        </w:tc>
        <w:tc>
          <w:tcPr>
            <w:tcW w:w="1843" w:type="dxa"/>
            <w:tcMar>
              <w:top w:w="100" w:type="dxa"/>
              <w:left w:w="100" w:type="dxa"/>
              <w:bottom w:w="100" w:type="dxa"/>
              <w:right w:w="100" w:type="dxa"/>
            </w:tcMar>
          </w:tcPr>
          <w:p w14:paraId="104DBD27" w14:textId="3A53C4CC" w:rsidR="00566BE5" w:rsidRPr="00D67254" w:rsidRDefault="00AC4F90" w:rsidP="007454A0">
            <w:pPr>
              <w:spacing w:line="276" w:lineRule="auto"/>
              <w:rPr>
                <w:rFonts w:ascii="Times New Roman" w:eastAsia="Times New Roman" w:hAnsi="Times New Roman" w:cs="Times New Roman"/>
                <w:sz w:val="24"/>
                <w:szCs w:val="24"/>
                <w:lang w:val="pt-BR"/>
              </w:rPr>
            </w:pPr>
            <w:r w:rsidRPr="00D67254">
              <w:rPr>
                <w:rFonts w:ascii="Times New Roman" w:eastAsia="Times New Roman" w:hAnsi="Times New Roman" w:cs="Times New Roman"/>
                <w:sz w:val="24"/>
                <w:szCs w:val="24"/>
                <w:lang w:val="pt-BR"/>
              </w:rPr>
              <w:t>Đã tiếp thu.</w:t>
            </w:r>
          </w:p>
        </w:tc>
      </w:tr>
      <w:tr w:rsidR="00566BE5" w:rsidRPr="007D4364" w14:paraId="0D6EE02C" w14:textId="77777777" w:rsidTr="00E303B3">
        <w:trPr>
          <w:trHeight w:val="999"/>
          <w:jc w:val="center"/>
        </w:trPr>
        <w:tc>
          <w:tcPr>
            <w:tcW w:w="675" w:type="dxa"/>
          </w:tcPr>
          <w:p w14:paraId="11AE4CBE" w14:textId="25370543" w:rsidR="00566BE5" w:rsidRPr="007D4364" w:rsidRDefault="00566BE5" w:rsidP="007454A0">
            <w:pPr>
              <w:tabs>
                <w:tab w:val="left" w:pos="101"/>
              </w:tabs>
              <w:spacing w:line="276" w:lineRule="auto"/>
              <w:rPr>
                <w:rFonts w:ascii="Times New Roman" w:eastAsia="Times New Roman" w:hAnsi="Times New Roman" w:cs="Times New Roman"/>
                <w:b/>
                <w:sz w:val="24"/>
                <w:szCs w:val="24"/>
              </w:rPr>
            </w:pPr>
            <w:r w:rsidRPr="007D4364">
              <w:rPr>
                <w:rFonts w:ascii="Times New Roman" w:eastAsia="Times New Roman" w:hAnsi="Times New Roman" w:cs="Times New Roman"/>
                <w:b/>
                <w:sz w:val="24"/>
                <w:szCs w:val="24"/>
              </w:rPr>
              <w:t xml:space="preserve">1. </w:t>
            </w:r>
          </w:p>
        </w:tc>
        <w:tc>
          <w:tcPr>
            <w:tcW w:w="2470" w:type="dxa"/>
          </w:tcPr>
          <w:p w14:paraId="66C2BDEF" w14:textId="6A729ED5" w:rsidR="00566BE5" w:rsidRPr="007D4364" w:rsidRDefault="00566BE5" w:rsidP="007454A0">
            <w:pPr>
              <w:tabs>
                <w:tab w:val="center" w:pos="990"/>
              </w:tabs>
              <w:spacing w:line="276" w:lineRule="auto"/>
              <w:rPr>
                <w:rFonts w:ascii="Times New Roman" w:hAnsi="Times New Roman" w:cs="Times New Roman"/>
                <w:b/>
                <w:sz w:val="24"/>
                <w:szCs w:val="24"/>
              </w:rPr>
            </w:pPr>
            <w:r w:rsidRPr="007D4364">
              <w:rPr>
                <w:rFonts w:ascii="Times New Roman" w:hAnsi="Times New Roman" w:cs="Times New Roman"/>
                <w:b/>
                <w:sz w:val="24"/>
                <w:szCs w:val="24"/>
              </w:rPr>
              <w:t>Chính sách 1: Tăng cường quy định về công bố sản phẩm mỹ phẩm để bảo đảm thống nhất trong việc xem xét công bố tính năng, công dụng sản phẩm mỹ phẩm phù hợp với thông lệ quốc tế và Hiệp định hòa hợp mỹ phẩm ASEAN</w:t>
            </w:r>
          </w:p>
        </w:tc>
        <w:tc>
          <w:tcPr>
            <w:tcW w:w="8049" w:type="dxa"/>
            <w:tcMar>
              <w:top w:w="100" w:type="dxa"/>
              <w:left w:w="100" w:type="dxa"/>
              <w:bottom w:w="100" w:type="dxa"/>
              <w:right w:w="100" w:type="dxa"/>
            </w:tcMar>
          </w:tcPr>
          <w:p w14:paraId="497A0891" w14:textId="38CB5F1D" w:rsidR="00566BE5" w:rsidRPr="007D4364" w:rsidRDefault="00566BE5" w:rsidP="007454A0">
            <w:pPr>
              <w:autoSpaceDE w:val="0"/>
              <w:autoSpaceDN w:val="0"/>
              <w:adjustRightInd w:val="0"/>
              <w:spacing w:line="276"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Đề nghị Bộ Y tế làm rõ nguyên tắc hoạt động công bố sản phẩm trước khi sản xuất, nhập khẩu hay trước khi lưu thông trên thị trường, đồng thời lưu ý hoạt động công bố sản phẩm phải phù hợp với quy định tại Luật Chất lượng sản phẩm hàng hóa.</w:t>
            </w:r>
          </w:p>
          <w:p w14:paraId="473ECFC4" w14:textId="250B1CE3" w:rsidR="00566BE5" w:rsidRPr="007D4364" w:rsidRDefault="00566BE5" w:rsidP="007454A0">
            <w:pPr>
              <w:autoSpaceDE w:val="0"/>
              <w:autoSpaceDN w:val="0"/>
              <w:adjustRightInd w:val="0"/>
              <w:spacing w:line="276"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xml:space="preserve">- Tại phần Chính sách 1, giải pháp thực hiện chính sách về hồ sơ công bố mỹ phẩm có nêu: </w:t>
            </w:r>
            <w:r w:rsidRPr="007D4364">
              <w:rPr>
                <w:rFonts w:ascii="Times New Roman" w:hAnsi="Times New Roman" w:cs="Times New Roman"/>
                <w:i/>
                <w:iCs/>
                <w:color w:val="000000"/>
                <w:sz w:val="24"/>
                <w:szCs w:val="24"/>
              </w:rPr>
              <w:t>“Quy định bổ sung các hồ sơ (nhãn sản phẩm và/ hoặc một phần hoặc toàn bộ Hồ sơ thông tin sản phẩm (PIF) đối với sản phẩm ranh giới (Borderline products).”</w:t>
            </w:r>
            <w:r w:rsidRPr="007D4364">
              <w:rPr>
                <w:rFonts w:ascii="Times New Roman" w:hAnsi="Times New Roman" w:cs="Times New Roman"/>
                <w:color w:val="000000"/>
                <w:sz w:val="24"/>
                <w:szCs w:val="24"/>
              </w:rPr>
              <w:t xml:space="preserve">. Đề nghị Cục Quản lý Dược làm rõ quy định về </w:t>
            </w:r>
            <w:r w:rsidRPr="007D4364">
              <w:rPr>
                <w:rFonts w:ascii="Times New Roman" w:hAnsi="Times New Roman" w:cs="Times New Roman"/>
                <w:i/>
                <w:iCs/>
                <w:color w:val="000000"/>
                <w:sz w:val="24"/>
                <w:szCs w:val="24"/>
              </w:rPr>
              <w:t>“sản</w:t>
            </w:r>
            <w:r>
              <w:rPr>
                <w:rFonts w:ascii="Times New Roman" w:hAnsi="Times New Roman" w:cs="Times New Roman"/>
                <w:i/>
                <w:iCs/>
                <w:color w:val="000000"/>
                <w:sz w:val="24"/>
                <w:szCs w:val="24"/>
              </w:rPr>
              <w:t xml:space="preserve"> </w:t>
            </w:r>
            <w:r w:rsidRPr="007D4364">
              <w:rPr>
                <w:rFonts w:ascii="Times New Roman" w:hAnsi="Times New Roman" w:cs="Times New Roman"/>
                <w:i/>
                <w:iCs/>
                <w:color w:val="000000"/>
                <w:sz w:val="24"/>
                <w:szCs w:val="24"/>
              </w:rPr>
              <w:t xml:space="preserve">phẩm ranh giới” </w:t>
            </w:r>
            <w:r w:rsidRPr="007D4364">
              <w:rPr>
                <w:rFonts w:ascii="Times New Roman" w:hAnsi="Times New Roman" w:cs="Times New Roman"/>
                <w:color w:val="000000"/>
                <w:sz w:val="24"/>
                <w:szCs w:val="24"/>
              </w:rPr>
              <w:t>trong hồ sơ trình Chính phủ cũng như trong dự thảo Nghị định sẽ sửa đổi sau này.</w:t>
            </w:r>
          </w:p>
          <w:p w14:paraId="6A37A8AC" w14:textId="3A73B5C7" w:rsidR="00566BE5" w:rsidRPr="007D4364" w:rsidRDefault="00566BE5" w:rsidP="007454A0">
            <w:pPr>
              <w:autoSpaceDE w:val="0"/>
              <w:autoSpaceDN w:val="0"/>
              <w:adjustRightInd w:val="0"/>
              <w:spacing w:line="276"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Tiểu mục b Mục 1.2 Phần V về hồ sơ công bố mỹ phẩm: đề nghị bổ sung cụm từ “còn hiệu lực” ngay sau từ “GMP” trong yêu cầu “Bổ sung Giấy chứng nhận GMP đối với mỹ phẩm nhập khẩu”.</w:t>
            </w:r>
          </w:p>
          <w:p w14:paraId="34F63AE1" w14:textId="046C47F9" w:rsidR="00566BE5" w:rsidRPr="007D4364" w:rsidRDefault="00566BE5" w:rsidP="007454A0">
            <w:pPr>
              <w:autoSpaceDE w:val="0"/>
              <w:autoSpaceDN w:val="0"/>
              <w:adjustRightInd w:val="0"/>
              <w:spacing w:line="276"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Làm rõ cơ quan quản lý nào xác nhận chủ sở hữu sản phẩm mỹ phẩm quy định tại khoản 5 Điều 2 Thông tư số 06/2011/TT-BYT.</w:t>
            </w:r>
          </w:p>
          <w:p w14:paraId="4C773A97" w14:textId="150F8CB3" w:rsidR="00566BE5" w:rsidRPr="007D4364" w:rsidRDefault="00566BE5" w:rsidP="007454A0">
            <w:pPr>
              <w:autoSpaceDE w:val="0"/>
              <w:autoSpaceDN w:val="0"/>
              <w:adjustRightInd w:val="0"/>
              <w:spacing w:line="276"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xml:space="preserve">- Điều chỉnh thời gian hiệu lực số tiếp nhận Phiếu công bố mỹ phẩm: </w:t>
            </w:r>
          </w:p>
          <w:p w14:paraId="10955A57" w14:textId="4CB76EA2" w:rsidR="00566BE5" w:rsidRPr="007D4364" w:rsidRDefault="00566BE5" w:rsidP="007454A0">
            <w:pPr>
              <w:autoSpaceDE w:val="0"/>
              <w:autoSpaceDN w:val="0"/>
              <w:adjustRightInd w:val="0"/>
              <w:spacing w:line="276"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lastRenderedPageBreak/>
              <w:t>Số tiếp nhận Phiếu công bố mỹ phẩm có hiệu lực 05 năm. Thực hiện hồ sơ gia hạn số tiếp nhận 05 năm sau khi số tiếp nhận được cấp trước đó hết hiệu lực. Chỉ cần nộp hồ sơ đăng ký gia hạn.</w:t>
            </w:r>
          </w:p>
          <w:p w14:paraId="3286DB97" w14:textId="7AA2EE6B" w:rsidR="00566BE5" w:rsidRPr="007D4364" w:rsidRDefault="00566BE5" w:rsidP="007454A0">
            <w:pPr>
              <w:autoSpaceDE w:val="0"/>
              <w:autoSpaceDN w:val="0"/>
              <w:adjustRightInd w:val="0"/>
              <w:spacing w:line="276"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Điều chỉnh thời gian hiệu lực số tiếp nhận Phiếu công bố mỹ phẩm:  Đề xuất giảm hiệu lực phiếu tiếp nhận công bố sản phẩm mỹ phẩm nhập khẩu, còn sản phẩm trong nước nên giữ nguyên nhờ đó khuyến khích thúc đẩy sản xuất mỹ phẩm trong nước.</w:t>
            </w:r>
          </w:p>
          <w:p w14:paraId="6C46305B" w14:textId="0EED62BA" w:rsidR="00566BE5" w:rsidRPr="007D4364" w:rsidRDefault="00566BE5" w:rsidP="007454A0">
            <w:pPr>
              <w:autoSpaceDE w:val="0"/>
              <w:autoSpaceDN w:val="0"/>
              <w:adjustRightInd w:val="0"/>
              <w:spacing w:line="276" w:lineRule="auto"/>
              <w:rPr>
                <w:rFonts w:ascii="Times New Roman" w:hAnsi="Times New Roman" w:cs="Times New Roman"/>
                <w:color w:val="000000"/>
                <w:sz w:val="24"/>
                <w:szCs w:val="24"/>
              </w:rPr>
            </w:pPr>
            <w:r w:rsidRPr="007D4364">
              <w:rPr>
                <w:rFonts w:ascii="Times New Roman" w:hAnsi="Times New Roman" w:cs="Times New Roman"/>
                <w:color w:val="000000"/>
                <w:sz w:val="24"/>
                <w:szCs w:val="24"/>
              </w:rPr>
              <w:t>- Quy định rõ sản phẩm ranh giới là gì, phân nhóm cụ thể để biết nhóm nào cần cung cấp những hồ sơ nào (nhãn/ 1 phần hoặc toàn bộ hồ sơ PIF)</w:t>
            </w:r>
          </w:p>
          <w:p w14:paraId="57FD5A68" w14:textId="08DFFCA2" w:rsidR="00566BE5" w:rsidRPr="007D4364" w:rsidRDefault="00566BE5" w:rsidP="007454A0">
            <w:pPr>
              <w:autoSpaceDE w:val="0"/>
              <w:autoSpaceDN w:val="0"/>
              <w:adjustRightInd w:val="0"/>
              <w:spacing w:line="276" w:lineRule="auto"/>
              <w:rPr>
                <w:rFonts w:ascii="Times New Roman" w:hAnsi="Times New Roman" w:cs="Times New Roman"/>
                <w:color w:val="000000"/>
                <w:sz w:val="24"/>
                <w:szCs w:val="24"/>
              </w:rPr>
            </w:pPr>
          </w:p>
        </w:tc>
        <w:tc>
          <w:tcPr>
            <w:tcW w:w="1275" w:type="dxa"/>
            <w:tcMar>
              <w:top w:w="100" w:type="dxa"/>
              <w:left w:w="100" w:type="dxa"/>
              <w:bottom w:w="100" w:type="dxa"/>
              <w:right w:w="100" w:type="dxa"/>
            </w:tcMar>
          </w:tcPr>
          <w:p w14:paraId="2EFD5494" w14:textId="77777777"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lastRenderedPageBreak/>
              <w:t>- Bộ Công thương</w:t>
            </w:r>
          </w:p>
          <w:p w14:paraId="3D7A1D08"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11CECF29"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591FE2B5"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0B280CE2"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2D036B61" w14:textId="5119D021"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 Thanh tra Bộ</w:t>
            </w:r>
          </w:p>
          <w:p w14:paraId="326F23F9"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62C3644E"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18A96410"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395930CD"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4911D3F4" w14:textId="77777777"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 SYT Tp. Hồ Chí Minh.</w:t>
            </w:r>
          </w:p>
          <w:p w14:paraId="46553033"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4D26FBDA"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341C0B14" w14:textId="77777777"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lastRenderedPageBreak/>
              <w:t>- SYT Thanh Hóa</w:t>
            </w:r>
          </w:p>
          <w:p w14:paraId="0C50A54A"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57A17269" w14:textId="77777777"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 CT CP Dược Hậu Giang</w:t>
            </w:r>
          </w:p>
          <w:p w14:paraId="67AF0394"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2D8226CB" w14:textId="70C26268"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 CT OPC</w:t>
            </w:r>
          </w:p>
        </w:tc>
        <w:tc>
          <w:tcPr>
            <w:tcW w:w="1843" w:type="dxa"/>
            <w:tcMar>
              <w:top w:w="100" w:type="dxa"/>
              <w:left w:w="100" w:type="dxa"/>
              <w:bottom w:w="100" w:type="dxa"/>
              <w:right w:w="100" w:type="dxa"/>
            </w:tcMar>
          </w:tcPr>
          <w:p w14:paraId="7516F982" w14:textId="68FEB4E1" w:rsidR="00566BE5" w:rsidRPr="00D67254" w:rsidRDefault="00566BE5" w:rsidP="007454A0">
            <w:pPr>
              <w:spacing w:line="276" w:lineRule="auto"/>
              <w:rPr>
                <w:rFonts w:ascii="Times New Roman" w:eastAsia="Times New Roman" w:hAnsi="Times New Roman" w:cs="Times New Roman"/>
                <w:sz w:val="24"/>
                <w:szCs w:val="24"/>
                <w:lang w:val="pt-BR"/>
              </w:rPr>
            </w:pPr>
          </w:p>
        </w:tc>
      </w:tr>
      <w:tr w:rsidR="00566BE5" w:rsidRPr="007D4364" w14:paraId="12DF1E0C" w14:textId="77777777" w:rsidTr="00E303B3">
        <w:trPr>
          <w:trHeight w:val="999"/>
          <w:jc w:val="center"/>
        </w:trPr>
        <w:tc>
          <w:tcPr>
            <w:tcW w:w="675" w:type="dxa"/>
          </w:tcPr>
          <w:p w14:paraId="1104B3DE" w14:textId="5BBA0792" w:rsidR="00566BE5" w:rsidRPr="007D4364" w:rsidRDefault="00566BE5" w:rsidP="007454A0">
            <w:pPr>
              <w:tabs>
                <w:tab w:val="left" w:pos="101"/>
              </w:tabs>
              <w:spacing w:line="276" w:lineRule="auto"/>
              <w:rPr>
                <w:rFonts w:ascii="Times New Roman" w:eastAsia="Times New Roman" w:hAnsi="Times New Roman" w:cs="Times New Roman"/>
                <w:b/>
                <w:sz w:val="24"/>
                <w:szCs w:val="24"/>
              </w:rPr>
            </w:pPr>
            <w:r w:rsidRPr="007D4364">
              <w:rPr>
                <w:rFonts w:ascii="Times New Roman" w:eastAsia="Times New Roman" w:hAnsi="Times New Roman" w:cs="Times New Roman"/>
                <w:b/>
                <w:sz w:val="24"/>
                <w:szCs w:val="24"/>
              </w:rPr>
              <w:lastRenderedPageBreak/>
              <w:t>2.</w:t>
            </w:r>
          </w:p>
        </w:tc>
        <w:tc>
          <w:tcPr>
            <w:tcW w:w="2470" w:type="dxa"/>
          </w:tcPr>
          <w:p w14:paraId="7C74F335" w14:textId="3E37502E" w:rsidR="00566BE5" w:rsidRPr="007D4364" w:rsidRDefault="00566BE5" w:rsidP="00E303B3">
            <w:pPr>
              <w:tabs>
                <w:tab w:val="center" w:pos="990"/>
              </w:tabs>
              <w:rPr>
                <w:rFonts w:ascii="Times New Roman" w:hAnsi="Times New Roman" w:cs="Times New Roman"/>
                <w:sz w:val="24"/>
                <w:szCs w:val="24"/>
              </w:rPr>
            </w:pPr>
            <w:r w:rsidRPr="007D4364">
              <w:rPr>
                <w:rFonts w:ascii="Times New Roman" w:hAnsi="Times New Roman" w:cs="Times New Roman"/>
                <w:b/>
                <w:sz w:val="24"/>
                <w:szCs w:val="24"/>
              </w:rPr>
              <w:t>Chính sách 2: Tăng cường công tác hậu kiểm về quản lý mỹ phẩm phù hợp xu thế cách mạng 4.0 và đẩy mạnh áp dụng công nghệ thông tin trong công tác quản lý nhà nước về mỹ phẩm; cắt giảm, đơn giản hóa TTHC, tạo điều kiện thuận lợi cho doanh nghiệp đồng thời bảo đảm quyền lợi người tiêu dùng</w:t>
            </w:r>
          </w:p>
        </w:tc>
        <w:tc>
          <w:tcPr>
            <w:tcW w:w="8049" w:type="dxa"/>
            <w:tcMar>
              <w:top w:w="100" w:type="dxa"/>
              <w:left w:w="100" w:type="dxa"/>
              <w:bottom w:w="100" w:type="dxa"/>
              <w:right w:w="100" w:type="dxa"/>
            </w:tcMar>
          </w:tcPr>
          <w:p w14:paraId="004F7C9E" w14:textId="77777777" w:rsidR="00566BE5" w:rsidRPr="007D4364" w:rsidRDefault="00566BE5" w:rsidP="007454A0">
            <w:pPr>
              <w:spacing w:line="264" w:lineRule="auto"/>
              <w:rPr>
                <w:rFonts w:ascii="Times New Roman" w:hAnsi="Times New Roman" w:cs="Times New Roman"/>
                <w:sz w:val="24"/>
                <w:szCs w:val="24"/>
              </w:rPr>
            </w:pPr>
            <w:r w:rsidRPr="007D4364">
              <w:rPr>
                <w:rFonts w:ascii="Times New Roman" w:hAnsi="Times New Roman" w:cs="Times New Roman"/>
                <w:sz w:val="24"/>
                <w:szCs w:val="24"/>
              </w:rPr>
              <w:t>- Quy định rõ trách nhiệm của tổ chức, cá nhân trong quảng cáo mỹ phẩm về thời gian, địa điểm, đối tượng quảng cáo.</w:t>
            </w:r>
          </w:p>
          <w:p w14:paraId="5A80BE0D" w14:textId="77777777" w:rsidR="00566BE5" w:rsidRPr="007D4364" w:rsidRDefault="00566BE5" w:rsidP="007454A0">
            <w:pPr>
              <w:spacing w:line="264" w:lineRule="auto"/>
              <w:rPr>
                <w:rFonts w:ascii="Times New Roman" w:hAnsi="Times New Roman" w:cs="Times New Roman"/>
                <w:sz w:val="24"/>
                <w:szCs w:val="24"/>
              </w:rPr>
            </w:pPr>
            <w:r w:rsidRPr="007D4364">
              <w:rPr>
                <w:rFonts w:ascii="Times New Roman" w:hAnsi="Times New Roman" w:cs="Times New Roman"/>
                <w:sz w:val="24"/>
                <w:szCs w:val="24"/>
              </w:rPr>
              <w:t>- Hướng dẫn cụ thể về việc xử lý với các sản phẩm mỹ phẩm đã sản xuất và lưu hành trên thị trường trong trường hợp thu hồi Phiếu công bố sản phẩm mỹ phẩm.</w:t>
            </w:r>
          </w:p>
          <w:p w14:paraId="2DA334DC" w14:textId="219993BB" w:rsidR="00566BE5" w:rsidRPr="007D4364" w:rsidRDefault="00566BE5" w:rsidP="007454A0">
            <w:pPr>
              <w:spacing w:line="264" w:lineRule="auto"/>
              <w:rPr>
                <w:rFonts w:ascii="Times New Roman" w:hAnsi="Times New Roman" w:cs="Times New Roman"/>
                <w:sz w:val="24"/>
                <w:szCs w:val="24"/>
              </w:rPr>
            </w:pPr>
            <w:r w:rsidRPr="007D4364">
              <w:rPr>
                <w:rFonts w:ascii="Times New Roman" w:hAnsi="Times New Roman" w:cs="Times New Roman"/>
                <w:sz w:val="24"/>
                <w:szCs w:val="24"/>
              </w:rPr>
              <w:t xml:space="preserve">- Làm rõ trách nhiệm của chủ sở hữu sản phẩm mỹ phẩm và cơ sở sản xuất mỹ phẩm đo, đặc biệt đối với mỹ phẩm sản xuất ở địa phương này (tỉnh/thành phố) nhưng lại phân phối ở địa phương khác (hậu kiểm mỹ phẩm gặp nhiều khó khăn). </w:t>
            </w:r>
          </w:p>
        </w:tc>
        <w:tc>
          <w:tcPr>
            <w:tcW w:w="1275" w:type="dxa"/>
            <w:tcMar>
              <w:top w:w="100" w:type="dxa"/>
              <w:left w:w="100" w:type="dxa"/>
              <w:bottom w:w="100" w:type="dxa"/>
              <w:right w:w="100" w:type="dxa"/>
            </w:tcMar>
          </w:tcPr>
          <w:p w14:paraId="692FB875" w14:textId="7EDDF2BE"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 SYT Thanh Hóa</w:t>
            </w:r>
          </w:p>
        </w:tc>
        <w:tc>
          <w:tcPr>
            <w:tcW w:w="1843" w:type="dxa"/>
            <w:tcMar>
              <w:top w:w="100" w:type="dxa"/>
              <w:left w:w="100" w:type="dxa"/>
              <w:bottom w:w="100" w:type="dxa"/>
              <w:right w:w="100" w:type="dxa"/>
            </w:tcMar>
          </w:tcPr>
          <w:p w14:paraId="66C446DB" w14:textId="6CD0E78B" w:rsidR="00566BE5" w:rsidRPr="00D67254" w:rsidRDefault="00566BE5" w:rsidP="007454A0">
            <w:pPr>
              <w:spacing w:line="276" w:lineRule="auto"/>
              <w:rPr>
                <w:rFonts w:ascii="Times New Roman" w:eastAsia="Times New Roman" w:hAnsi="Times New Roman" w:cs="Times New Roman"/>
                <w:sz w:val="24"/>
                <w:szCs w:val="24"/>
                <w:lang w:val="pt-BR"/>
              </w:rPr>
            </w:pPr>
          </w:p>
        </w:tc>
      </w:tr>
      <w:tr w:rsidR="00566BE5" w:rsidRPr="007D4364" w14:paraId="5FF07989" w14:textId="77777777" w:rsidTr="00E303B3">
        <w:trPr>
          <w:trHeight w:val="999"/>
          <w:jc w:val="center"/>
        </w:trPr>
        <w:tc>
          <w:tcPr>
            <w:tcW w:w="675" w:type="dxa"/>
          </w:tcPr>
          <w:p w14:paraId="550D6FDE" w14:textId="1807D3FD" w:rsidR="00566BE5" w:rsidRPr="007D4364" w:rsidRDefault="00566BE5" w:rsidP="007454A0">
            <w:pPr>
              <w:tabs>
                <w:tab w:val="left" w:pos="101"/>
              </w:tabs>
              <w:spacing w:line="276" w:lineRule="auto"/>
              <w:rPr>
                <w:rFonts w:ascii="Times New Roman" w:eastAsia="Times New Roman" w:hAnsi="Times New Roman" w:cs="Times New Roman"/>
                <w:b/>
                <w:sz w:val="24"/>
                <w:szCs w:val="24"/>
              </w:rPr>
            </w:pPr>
            <w:r w:rsidRPr="007D4364">
              <w:rPr>
                <w:rFonts w:ascii="Times New Roman" w:eastAsia="Times New Roman" w:hAnsi="Times New Roman" w:cs="Times New Roman"/>
                <w:b/>
                <w:sz w:val="24"/>
                <w:szCs w:val="24"/>
              </w:rPr>
              <w:t>3.</w:t>
            </w:r>
          </w:p>
        </w:tc>
        <w:tc>
          <w:tcPr>
            <w:tcW w:w="2470" w:type="dxa"/>
          </w:tcPr>
          <w:p w14:paraId="7F896AF7" w14:textId="58ED7E7E" w:rsidR="00566BE5" w:rsidRPr="007D4364" w:rsidRDefault="00566BE5" w:rsidP="007454A0">
            <w:pPr>
              <w:spacing w:line="264" w:lineRule="auto"/>
              <w:rPr>
                <w:rFonts w:ascii="Times New Roman" w:hAnsi="Times New Roman" w:cs="Times New Roman"/>
                <w:sz w:val="24"/>
                <w:szCs w:val="24"/>
              </w:rPr>
            </w:pPr>
            <w:r w:rsidRPr="007D4364">
              <w:rPr>
                <w:rFonts w:ascii="Times New Roman" w:hAnsi="Times New Roman" w:cs="Times New Roman"/>
                <w:b/>
                <w:sz w:val="24"/>
                <w:szCs w:val="24"/>
              </w:rPr>
              <w:t>Chính sách 3: Nâng cao chất lượng mỹ phẩm sản xuất trong nước thông qua việc áp dụng CGMP-ASEAN và lộ trình triển khai</w:t>
            </w:r>
          </w:p>
          <w:p w14:paraId="4367A662" w14:textId="7A66E85F" w:rsidR="00566BE5" w:rsidRPr="007D4364" w:rsidRDefault="00566BE5" w:rsidP="007454A0">
            <w:pPr>
              <w:tabs>
                <w:tab w:val="left" w:pos="1548"/>
              </w:tabs>
              <w:rPr>
                <w:rFonts w:ascii="Times New Roman" w:hAnsi="Times New Roman" w:cs="Times New Roman"/>
                <w:sz w:val="24"/>
                <w:szCs w:val="24"/>
              </w:rPr>
            </w:pPr>
            <w:r w:rsidRPr="007D4364">
              <w:rPr>
                <w:rFonts w:ascii="Times New Roman" w:hAnsi="Times New Roman" w:cs="Times New Roman"/>
                <w:sz w:val="24"/>
                <w:szCs w:val="24"/>
              </w:rPr>
              <w:lastRenderedPageBreak/>
              <w:tab/>
            </w:r>
          </w:p>
        </w:tc>
        <w:tc>
          <w:tcPr>
            <w:tcW w:w="8049" w:type="dxa"/>
            <w:tcMar>
              <w:top w:w="100" w:type="dxa"/>
              <w:left w:w="100" w:type="dxa"/>
              <w:bottom w:w="100" w:type="dxa"/>
              <w:right w:w="100" w:type="dxa"/>
            </w:tcMar>
          </w:tcPr>
          <w:p w14:paraId="717B6354" w14:textId="77777777" w:rsidR="00566BE5" w:rsidRPr="007D4364" w:rsidRDefault="00566BE5" w:rsidP="007454A0">
            <w:pPr>
              <w:autoSpaceDE w:val="0"/>
              <w:autoSpaceDN w:val="0"/>
              <w:adjustRightInd w:val="0"/>
              <w:spacing w:line="276" w:lineRule="auto"/>
              <w:rPr>
                <w:rFonts w:ascii="Times New Roman" w:hAnsi="Times New Roman" w:cs="Times New Roman"/>
                <w:sz w:val="24"/>
                <w:szCs w:val="24"/>
                <w:lang w:val="sv-SE"/>
              </w:rPr>
            </w:pPr>
            <w:r w:rsidRPr="007D4364">
              <w:rPr>
                <w:rFonts w:ascii="Times New Roman" w:hAnsi="Times New Roman" w:cs="Times New Roman"/>
                <w:sz w:val="24"/>
                <w:szCs w:val="24"/>
                <w:lang w:val="sv-SE"/>
              </w:rPr>
              <w:lastRenderedPageBreak/>
              <w:t xml:space="preserve">- Nội dung đề nghị xây dựng Nghị định có liên quan tới quy định của ”Nghị định ASEAN và mỹ phẩm” được nêu tại Lịch trình B của Hiệp định hòa hợp mỹ phẩm ASEAN năm 2003 và một số tài liệu kỹ thuật quy định tại Điều 4 Hiệp định này. Do đó, để phù hợp với quy định tại khoản 2, Điều 85 Luật ban hành văn bản quy phạm pháp luật 2015, đề nghị rà soát và bổ sung nội dung đánh giá cụ thể về tính tương thích của Chính sách tăng cường quy định về công bố mỹ phẩm (Chính sách </w:t>
            </w:r>
            <w:r w:rsidRPr="007D4364">
              <w:rPr>
                <w:rFonts w:ascii="Times New Roman" w:hAnsi="Times New Roman" w:cs="Times New Roman"/>
                <w:sz w:val="24"/>
                <w:szCs w:val="24"/>
                <w:lang w:val="sv-SE"/>
              </w:rPr>
              <w:lastRenderedPageBreak/>
              <w:t>1 trong dự thảo Tờ trình Chính phủ) và Chính sách Nâng cao chất lượng mỹ phẩm sản xuất trong nước (Chính sách 3 trong dự thảo Tờ trình Chính phủ) đối với các quy định có liên quan tại Hiệp định hòa hợp mỹ phẩm ASEAN 2003.</w:t>
            </w:r>
          </w:p>
          <w:p w14:paraId="5E536064" w14:textId="0E5DC380" w:rsidR="00566BE5" w:rsidRDefault="00566BE5" w:rsidP="007454A0">
            <w:pPr>
              <w:tabs>
                <w:tab w:val="center" w:pos="720"/>
              </w:tabs>
              <w:spacing w:before="120"/>
              <w:rPr>
                <w:rFonts w:ascii="Times New Roman" w:hAnsi="Times New Roman" w:cs="Times New Roman"/>
                <w:sz w:val="24"/>
                <w:szCs w:val="24"/>
                <w:lang w:val="sv-SE"/>
              </w:rPr>
            </w:pPr>
            <w:r w:rsidRPr="007D4364">
              <w:rPr>
                <w:rFonts w:ascii="Times New Roman" w:hAnsi="Times New Roman" w:cs="Times New Roman"/>
                <w:sz w:val="24"/>
                <w:szCs w:val="24"/>
                <w:lang w:val="sv-SE"/>
              </w:rPr>
              <w:t xml:space="preserve">- Tiêu đề của mục 3. Chính sách 3: Nâng cao chất lượng mỹ phẩm sản xuất trong nước thông qua việc áp dụng CGMP-ASEAN và lộ trình triển khai, tuy nhiên các nội dung của mục này không đề cập đến lộ trình triển khai, đề nghị bổ sung nội dung. </w:t>
            </w:r>
          </w:p>
          <w:p w14:paraId="6AC6BB4D" w14:textId="77777777" w:rsidR="00566BE5" w:rsidRPr="007D4364" w:rsidRDefault="00566BE5" w:rsidP="007454A0">
            <w:pPr>
              <w:tabs>
                <w:tab w:val="center" w:pos="720"/>
              </w:tabs>
              <w:spacing w:before="120"/>
              <w:rPr>
                <w:rFonts w:ascii="Times New Roman" w:hAnsi="Times New Roman" w:cs="Times New Roman"/>
                <w:sz w:val="24"/>
                <w:szCs w:val="24"/>
                <w:lang w:val="sv-SE"/>
              </w:rPr>
            </w:pPr>
            <w:r w:rsidRPr="007D4364">
              <w:rPr>
                <w:rFonts w:ascii="Times New Roman" w:hAnsi="Times New Roman" w:cs="Times New Roman"/>
                <w:sz w:val="24"/>
                <w:szCs w:val="24"/>
                <w:lang w:val="sv-SE"/>
              </w:rPr>
              <w:t>- Hồ sơ đề nghị cấp, cấp lại Giấy chứng nhận đủ điều kiện sản xuất mỹ phẩm quy định tại Nghị định 93/2016/NĐ-CP: Thời gian thực hiện thông báo bằng văn bản các nội dung chưa đầy đủ, hợp lệ quá ngắn (02 ngày làm việc) là áp lực rất lớn đối với cơ quan quản lý.</w:t>
            </w:r>
          </w:p>
          <w:p w14:paraId="650C5BCD" w14:textId="77777777" w:rsidR="00566BE5" w:rsidRPr="007D4364" w:rsidRDefault="00566BE5" w:rsidP="007454A0">
            <w:pPr>
              <w:tabs>
                <w:tab w:val="center" w:pos="720"/>
              </w:tabs>
              <w:spacing w:before="120"/>
              <w:rPr>
                <w:rFonts w:ascii="Times New Roman" w:hAnsi="Times New Roman" w:cs="Times New Roman"/>
                <w:sz w:val="24"/>
                <w:szCs w:val="24"/>
                <w:lang w:val="sv-SE"/>
              </w:rPr>
            </w:pPr>
            <w:r w:rsidRPr="007D4364">
              <w:rPr>
                <w:rFonts w:ascii="Times New Roman" w:hAnsi="Times New Roman" w:cs="Times New Roman"/>
                <w:sz w:val="24"/>
                <w:szCs w:val="24"/>
                <w:lang w:val="sv-SE"/>
              </w:rPr>
              <w:t xml:space="preserve">- Đề nghị hướng dẫn trong các trường hợp có sự thay đổi sau khi cơ sở được cấp Giấy đủ điều kiện sản xuất mỹ phẩm, cụ thể như sau: </w:t>
            </w:r>
          </w:p>
          <w:p w14:paraId="262AB7CB" w14:textId="77777777" w:rsidR="00566BE5" w:rsidRPr="007D4364" w:rsidRDefault="00566BE5" w:rsidP="007454A0">
            <w:pPr>
              <w:tabs>
                <w:tab w:val="center" w:pos="720"/>
              </w:tabs>
              <w:spacing w:before="120"/>
              <w:rPr>
                <w:rFonts w:ascii="Times New Roman" w:hAnsi="Times New Roman" w:cs="Times New Roman"/>
                <w:sz w:val="24"/>
                <w:szCs w:val="24"/>
                <w:lang w:val="sv-SE"/>
              </w:rPr>
            </w:pPr>
            <w:r w:rsidRPr="007D4364">
              <w:rPr>
                <w:rFonts w:ascii="Times New Roman" w:hAnsi="Times New Roman" w:cs="Times New Roman"/>
                <w:sz w:val="24"/>
                <w:szCs w:val="24"/>
                <w:lang w:val="sv-SE"/>
              </w:rPr>
              <w:t xml:space="preserve">+ Người phụ trách sản xuất; </w:t>
            </w:r>
          </w:p>
          <w:p w14:paraId="4FD9A4F0" w14:textId="77777777" w:rsidR="00566BE5" w:rsidRPr="007D4364" w:rsidRDefault="00566BE5" w:rsidP="007454A0">
            <w:pPr>
              <w:tabs>
                <w:tab w:val="center" w:pos="720"/>
              </w:tabs>
              <w:spacing w:before="120"/>
              <w:rPr>
                <w:rFonts w:ascii="Times New Roman" w:hAnsi="Times New Roman" w:cs="Times New Roman"/>
                <w:sz w:val="24"/>
                <w:szCs w:val="24"/>
                <w:lang w:val="sv-SE"/>
              </w:rPr>
            </w:pPr>
            <w:r w:rsidRPr="007D4364">
              <w:rPr>
                <w:rFonts w:ascii="Times New Roman" w:hAnsi="Times New Roman" w:cs="Times New Roman"/>
                <w:sz w:val="24"/>
                <w:szCs w:val="24"/>
                <w:lang w:val="sv-SE"/>
              </w:rPr>
              <w:t xml:space="preserve">+ Diện tích sản xuất; </w:t>
            </w:r>
          </w:p>
          <w:p w14:paraId="6B995BE2" w14:textId="77777777" w:rsidR="00566BE5" w:rsidRPr="007D4364" w:rsidRDefault="00566BE5" w:rsidP="007454A0">
            <w:pPr>
              <w:tabs>
                <w:tab w:val="center" w:pos="720"/>
              </w:tabs>
              <w:spacing w:before="120"/>
              <w:rPr>
                <w:rFonts w:ascii="Times New Roman" w:hAnsi="Times New Roman" w:cs="Times New Roman"/>
                <w:sz w:val="24"/>
                <w:szCs w:val="24"/>
                <w:lang w:val="sv-SE"/>
              </w:rPr>
            </w:pPr>
            <w:r w:rsidRPr="007D4364">
              <w:rPr>
                <w:rFonts w:ascii="Times New Roman" w:hAnsi="Times New Roman" w:cs="Times New Roman"/>
                <w:sz w:val="24"/>
                <w:szCs w:val="24"/>
                <w:lang w:val="sv-SE"/>
              </w:rPr>
              <w:t xml:space="preserve">+ Vị trí, cách bố trí các khu vực trong khu sản xuất; </w:t>
            </w:r>
          </w:p>
          <w:p w14:paraId="7566DEFD" w14:textId="77777777" w:rsidR="00566BE5" w:rsidRPr="007D4364" w:rsidRDefault="00566BE5" w:rsidP="007454A0">
            <w:pPr>
              <w:tabs>
                <w:tab w:val="center" w:pos="720"/>
              </w:tabs>
              <w:spacing w:before="120"/>
              <w:rPr>
                <w:rFonts w:ascii="Times New Roman" w:hAnsi="Times New Roman" w:cs="Times New Roman"/>
                <w:sz w:val="24"/>
                <w:szCs w:val="24"/>
                <w:lang w:val="sv-SE"/>
              </w:rPr>
            </w:pPr>
            <w:r w:rsidRPr="007D4364">
              <w:rPr>
                <w:rFonts w:ascii="Times New Roman" w:hAnsi="Times New Roman" w:cs="Times New Roman"/>
                <w:sz w:val="24"/>
                <w:szCs w:val="24"/>
                <w:lang w:val="sv-SE"/>
              </w:rPr>
              <w:t>+ Quy trình, thiết bị, công nghệ sản xuất.</w:t>
            </w:r>
          </w:p>
          <w:p w14:paraId="07011133" w14:textId="77777777" w:rsidR="00566BE5" w:rsidRPr="007D4364" w:rsidRDefault="00566BE5" w:rsidP="007454A0">
            <w:pPr>
              <w:tabs>
                <w:tab w:val="center" w:pos="720"/>
              </w:tabs>
              <w:spacing w:before="120"/>
              <w:rPr>
                <w:rFonts w:ascii="Times New Roman" w:hAnsi="Times New Roman" w:cs="Times New Roman"/>
                <w:color w:val="000000"/>
                <w:sz w:val="24"/>
                <w:szCs w:val="24"/>
              </w:rPr>
            </w:pPr>
            <w:r w:rsidRPr="007D4364">
              <w:rPr>
                <w:rFonts w:ascii="Times New Roman" w:hAnsi="Times New Roman" w:cs="Times New Roman"/>
                <w:color w:val="000000"/>
                <w:sz w:val="24"/>
                <w:szCs w:val="24"/>
              </w:rPr>
              <w:t>- Đề xuất Bộ Y tế xây dựng các checklist, hướng dẫn cụ thể trong lĩnh vực sản xuất mỹ phẩm.</w:t>
            </w:r>
          </w:p>
          <w:p w14:paraId="589A9FD7" w14:textId="77777777" w:rsidR="00566BE5" w:rsidRDefault="00566BE5" w:rsidP="007454A0">
            <w:pPr>
              <w:tabs>
                <w:tab w:val="center" w:pos="720"/>
              </w:tabs>
              <w:spacing w:before="120"/>
              <w:rPr>
                <w:rFonts w:ascii="Times New Roman" w:hAnsi="Times New Roman" w:cs="Times New Roman"/>
                <w:color w:val="000000"/>
                <w:sz w:val="24"/>
                <w:szCs w:val="24"/>
              </w:rPr>
            </w:pPr>
            <w:r w:rsidRPr="007D4364">
              <w:rPr>
                <w:rFonts w:ascii="Times New Roman" w:hAnsi="Times New Roman" w:cs="Times New Roman"/>
                <w:color w:val="000000"/>
                <w:sz w:val="24"/>
                <w:szCs w:val="24"/>
              </w:rPr>
              <w:t>- Đề xuất tăng cường công tác tuyên truyền để các đơn vị sản xuất, kinh doanh biết và thực hiện đúng phạm vi trách nhiệm của từng đơn vị trong việc đảm bảo chất lượng sản phẩm.</w:t>
            </w:r>
          </w:p>
          <w:p w14:paraId="23C229B5" w14:textId="0475BE60" w:rsidR="00566BE5" w:rsidRPr="007D4364" w:rsidRDefault="00566BE5" w:rsidP="007454A0">
            <w:pPr>
              <w:tabs>
                <w:tab w:val="center" w:pos="720"/>
              </w:tabs>
              <w:spacing w:before="120"/>
              <w:rPr>
                <w:rFonts w:ascii="Times New Roman" w:hAnsi="Times New Roman" w:cs="Times New Roman"/>
                <w:color w:val="000000"/>
                <w:sz w:val="24"/>
                <w:szCs w:val="24"/>
              </w:rPr>
            </w:pPr>
            <w:r w:rsidRPr="007D4364">
              <w:rPr>
                <w:rFonts w:ascii="Times New Roman" w:hAnsi="Times New Roman" w:cs="Times New Roman"/>
                <w:color w:val="000000"/>
                <w:sz w:val="24"/>
                <w:szCs w:val="24"/>
              </w:rPr>
              <w:t>- Đề xuất tăng cường công tác tuyên truyền để để người tiêu dùng biết lựa chọn những sản phẩm đạt chất lượng theo quy định.</w:t>
            </w:r>
          </w:p>
          <w:p w14:paraId="55D98555" w14:textId="404E436A" w:rsidR="00566BE5" w:rsidRPr="007D4364" w:rsidRDefault="00566BE5" w:rsidP="007454A0">
            <w:pPr>
              <w:autoSpaceDE w:val="0"/>
              <w:autoSpaceDN w:val="0"/>
              <w:adjustRightInd w:val="0"/>
              <w:spacing w:line="276" w:lineRule="auto"/>
              <w:rPr>
                <w:rFonts w:ascii="Times New Roman" w:hAnsi="Times New Roman" w:cs="Times New Roman"/>
                <w:sz w:val="24"/>
                <w:szCs w:val="24"/>
                <w:lang w:val="sv-SE"/>
              </w:rPr>
            </w:pPr>
          </w:p>
        </w:tc>
        <w:tc>
          <w:tcPr>
            <w:tcW w:w="1275" w:type="dxa"/>
            <w:tcMar>
              <w:top w:w="100" w:type="dxa"/>
              <w:left w:w="100" w:type="dxa"/>
              <w:bottom w:w="100" w:type="dxa"/>
              <w:right w:w="100" w:type="dxa"/>
            </w:tcMar>
          </w:tcPr>
          <w:p w14:paraId="0E6E5C97" w14:textId="77777777"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lastRenderedPageBreak/>
              <w:t>- Bộ Ngoại giao</w:t>
            </w:r>
          </w:p>
          <w:p w14:paraId="2A0A36C2"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03C60A93"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3ECC867B"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62A8793A"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476AADA8"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43D022DA"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03137FD9"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4282C4E1"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5DD998E7" w14:textId="77777777"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 Viện Kiểm nghiệm thuốc TW</w:t>
            </w:r>
          </w:p>
          <w:p w14:paraId="49275D57"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1AE031D0" w14:textId="77777777"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 SYT Tp. Hồ Chí Minh</w:t>
            </w:r>
          </w:p>
          <w:p w14:paraId="25E3BDE0"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2CF7EE87"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073CEA79" w14:textId="62A020F7"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 SYT Vĩnh Long</w:t>
            </w:r>
          </w:p>
          <w:p w14:paraId="14DCF49C" w14:textId="5B8B186F" w:rsidR="00566BE5" w:rsidRPr="00D14314" w:rsidRDefault="00566BE5" w:rsidP="007454A0">
            <w:pPr>
              <w:spacing w:line="276" w:lineRule="auto"/>
              <w:rPr>
                <w:rFonts w:ascii="Times New Roman" w:eastAsia="Times New Roman" w:hAnsi="Times New Roman" w:cs="Times New Roman"/>
                <w:sz w:val="24"/>
                <w:szCs w:val="24"/>
                <w:lang w:val="sv-SE"/>
              </w:rPr>
            </w:pPr>
          </w:p>
        </w:tc>
        <w:tc>
          <w:tcPr>
            <w:tcW w:w="1843" w:type="dxa"/>
            <w:tcMar>
              <w:top w:w="100" w:type="dxa"/>
              <w:left w:w="100" w:type="dxa"/>
              <w:bottom w:w="100" w:type="dxa"/>
              <w:right w:w="100" w:type="dxa"/>
            </w:tcMar>
          </w:tcPr>
          <w:p w14:paraId="3A736DED" w14:textId="77777777" w:rsidR="00566BE5" w:rsidRPr="00D67254" w:rsidRDefault="00566BE5" w:rsidP="007454A0">
            <w:pPr>
              <w:spacing w:line="276" w:lineRule="auto"/>
              <w:rPr>
                <w:rFonts w:ascii="Times New Roman" w:eastAsia="Times New Roman" w:hAnsi="Times New Roman" w:cs="Times New Roman"/>
                <w:sz w:val="24"/>
                <w:szCs w:val="24"/>
                <w:lang w:val="pt-BR"/>
              </w:rPr>
            </w:pPr>
          </w:p>
          <w:p w14:paraId="68B7FEDF" w14:textId="77777777" w:rsidR="005F12DA" w:rsidRPr="00D67254" w:rsidRDefault="005F12DA" w:rsidP="007454A0">
            <w:pPr>
              <w:spacing w:line="276" w:lineRule="auto"/>
              <w:rPr>
                <w:rFonts w:ascii="Times New Roman" w:eastAsia="Times New Roman" w:hAnsi="Times New Roman" w:cs="Times New Roman"/>
                <w:sz w:val="24"/>
                <w:szCs w:val="24"/>
                <w:lang w:val="pt-BR"/>
              </w:rPr>
            </w:pPr>
          </w:p>
          <w:p w14:paraId="1EB8758A" w14:textId="77777777" w:rsidR="005F12DA" w:rsidRPr="00D67254" w:rsidRDefault="005F12DA" w:rsidP="007454A0">
            <w:pPr>
              <w:spacing w:line="276" w:lineRule="auto"/>
              <w:rPr>
                <w:rFonts w:ascii="Times New Roman" w:eastAsia="Times New Roman" w:hAnsi="Times New Roman" w:cs="Times New Roman"/>
                <w:sz w:val="24"/>
                <w:szCs w:val="24"/>
                <w:lang w:val="pt-BR"/>
              </w:rPr>
            </w:pPr>
          </w:p>
          <w:p w14:paraId="0F4F9C74" w14:textId="77777777" w:rsidR="005F12DA" w:rsidRPr="00D67254" w:rsidRDefault="005F12DA" w:rsidP="007454A0">
            <w:pPr>
              <w:spacing w:line="276" w:lineRule="auto"/>
              <w:rPr>
                <w:rFonts w:ascii="Times New Roman" w:eastAsia="Times New Roman" w:hAnsi="Times New Roman" w:cs="Times New Roman"/>
                <w:sz w:val="24"/>
                <w:szCs w:val="24"/>
                <w:lang w:val="pt-BR"/>
              </w:rPr>
            </w:pPr>
          </w:p>
          <w:p w14:paraId="031E9B6D" w14:textId="77777777" w:rsidR="005F12DA" w:rsidRPr="00D67254" w:rsidRDefault="005F12DA" w:rsidP="007454A0">
            <w:pPr>
              <w:spacing w:line="276" w:lineRule="auto"/>
              <w:rPr>
                <w:rFonts w:ascii="Times New Roman" w:eastAsia="Times New Roman" w:hAnsi="Times New Roman" w:cs="Times New Roman"/>
                <w:sz w:val="24"/>
                <w:szCs w:val="24"/>
                <w:lang w:val="pt-BR"/>
              </w:rPr>
            </w:pPr>
          </w:p>
          <w:p w14:paraId="229EFCE0" w14:textId="77777777" w:rsidR="005F12DA" w:rsidRPr="00D67254" w:rsidRDefault="005F12DA" w:rsidP="007454A0">
            <w:pPr>
              <w:spacing w:line="276" w:lineRule="auto"/>
              <w:rPr>
                <w:rFonts w:ascii="Times New Roman" w:eastAsia="Times New Roman" w:hAnsi="Times New Roman" w:cs="Times New Roman"/>
                <w:sz w:val="24"/>
                <w:szCs w:val="24"/>
                <w:lang w:val="pt-BR"/>
              </w:rPr>
            </w:pPr>
          </w:p>
          <w:p w14:paraId="65C59BA3" w14:textId="77777777" w:rsidR="005F12DA" w:rsidRPr="00D67254" w:rsidRDefault="005F12DA" w:rsidP="007454A0">
            <w:pPr>
              <w:spacing w:line="276" w:lineRule="auto"/>
              <w:rPr>
                <w:rFonts w:ascii="Times New Roman" w:eastAsia="Times New Roman" w:hAnsi="Times New Roman" w:cs="Times New Roman"/>
                <w:sz w:val="24"/>
                <w:szCs w:val="24"/>
                <w:lang w:val="pt-BR"/>
              </w:rPr>
            </w:pPr>
          </w:p>
          <w:p w14:paraId="3BE4B316" w14:textId="77777777" w:rsidR="005F12DA" w:rsidRPr="00D67254" w:rsidRDefault="005F12DA" w:rsidP="007454A0">
            <w:pPr>
              <w:spacing w:line="276" w:lineRule="auto"/>
              <w:rPr>
                <w:rFonts w:ascii="Times New Roman" w:eastAsia="Times New Roman" w:hAnsi="Times New Roman" w:cs="Times New Roman"/>
                <w:sz w:val="24"/>
                <w:szCs w:val="24"/>
                <w:lang w:val="pt-BR"/>
              </w:rPr>
            </w:pPr>
          </w:p>
          <w:p w14:paraId="66EE1E81" w14:textId="77777777" w:rsidR="005F12DA" w:rsidRPr="00D67254" w:rsidRDefault="005F12DA" w:rsidP="007454A0">
            <w:pPr>
              <w:spacing w:line="276" w:lineRule="auto"/>
              <w:rPr>
                <w:rFonts w:ascii="Times New Roman" w:eastAsia="Times New Roman" w:hAnsi="Times New Roman" w:cs="Times New Roman"/>
                <w:sz w:val="24"/>
                <w:szCs w:val="24"/>
                <w:lang w:val="pt-BR"/>
              </w:rPr>
            </w:pPr>
          </w:p>
          <w:p w14:paraId="6B737E4F" w14:textId="33873BAC" w:rsidR="005F12DA" w:rsidRPr="00D67254" w:rsidRDefault="005F12DA" w:rsidP="007454A0">
            <w:pPr>
              <w:spacing w:line="276" w:lineRule="auto"/>
              <w:rPr>
                <w:rFonts w:ascii="Times New Roman" w:eastAsia="Times New Roman" w:hAnsi="Times New Roman" w:cs="Times New Roman"/>
                <w:sz w:val="24"/>
                <w:szCs w:val="24"/>
                <w:lang w:val="pt-BR"/>
              </w:rPr>
            </w:pPr>
            <w:r w:rsidRPr="00D67254">
              <w:rPr>
                <w:rFonts w:ascii="Times New Roman" w:eastAsia="Times New Roman" w:hAnsi="Times New Roman" w:cs="Times New Roman"/>
                <w:sz w:val="24"/>
                <w:szCs w:val="24"/>
                <w:lang w:val="pt-BR"/>
              </w:rPr>
              <w:t>Tiếp thu, lộ trình GMP đối với cơ sở sản xuất trong nước, các qui định điều kiện sản xuất mỹ phẩm sẽ thảo luận trong quá trình xây dựng Nghị định.</w:t>
            </w:r>
          </w:p>
          <w:p w14:paraId="65B8730D" w14:textId="77777777" w:rsidR="005F12DA" w:rsidRPr="00D67254" w:rsidRDefault="005F12DA" w:rsidP="007454A0">
            <w:pPr>
              <w:spacing w:line="276" w:lineRule="auto"/>
              <w:rPr>
                <w:rFonts w:ascii="Times New Roman" w:eastAsia="Times New Roman" w:hAnsi="Times New Roman" w:cs="Times New Roman"/>
                <w:sz w:val="24"/>
                <w:szCs w:val="24"/>
                <w:lang w:val="pt-BR"/>
              </w:rPr>
            </w:pPr>
          </w:p>
          <w:p w14:paraId="1B623712" w14:textId="77777777" w:rsidR="005F12DA" w:rsidRPr="00D67254" w:rsidRDefault="005F12DA" w:rsidP="007454A0">
            <w:pPr>
              <w:spacing w:line="276" w:lineRule="auto"/>
              <w:rPr>
                <w:rFonts w:ascii="Times New Roman" w:eastAsia="Times New Roman" w:hAnsi="Times New Roman" w:cs="Times New Roman"/>
                <w:sz w:val="24"/>
                <w:szCs w:val="24"/>
                <w:lang w:val="pt-BR"/>
              </w:rPr>
            </w:pPr>
          </w:p>
          <w:p w14:paraId="7BA0B945" w14:textId="1F40FE23" w:rsidR="005F12DA" w:rsidRPr="00D67254" w:rsidRDefault="005F12DA" w:rsidP="007454A0">
            <w:pPr>
              <w:spacing w:line="276" w:lineRule="auto"/>
              <w:rPr>
                <w:rFonts w:ascii="Times New Roman" w:eastAsia="Times New Roman" w:hAnsi="Times New Roman" w:cs="Times New Roman"/>
                <w:sz w:val="24"/>
                <w:szCs w:val="24"/>
                <w:lang w:val="pt-BR"/>
              </w:rPr>
            </w:pPr>
          </w:p>
        </w:tc>
      </w:tr>
      <w:tr w:rsidR="00566BE5" w:rsidRPr="007D4364" w14:paraId="37C5099E" w14:textId="77777777" w:rsidTr="00E303B3">
        <w:trPr>
          <w:trHeight w:val="999"/>
          <w:jc w:val="center"/>
        </w:trPr>
        <w:tc>
          <w:tcPr>
            <w:tcW w:w="675" w:type="dxa"/>
          </w:tcPr>
          <w:p w14:paraId="3632614C" w14:textId="7172D451" w:rsidR="00566BE5" w:rsidRPr="007D4364" w:rsidRDefault="00566BE5" w:rsidP="007454A0">
            <w:pPr>
              <w:tabs>
                <w:tab w:val="left" w:pos="101"/>
              </w:tabs>
              <w:spacing w:line="276" w:lineRule="auto"/>
              <w:rPr>
                <w:rFonts w:ascii="Times New Roman" w:eastAsia="Times New Roman" w:hAnsi="Times New Roman" w:cs="Times New Roman"/>
                <w:b/>
                <w:sz w:val="24"/>
                <w:szCs w:val="24"/>
              </w:rPr>
            </w:pPr>
            <w:r w:rsidRPr="007D4364">
              <w:rPr>
                <w:rFonts w:ascii="Times New Roman" w:eastAsia="Times New Roman" w:hAnsi="Times New Roman" w:cs="Times New Roman"/>
                <w:b/>
                <w:sz w:val="24"/>
                <w:szCs w:val="24"/>
              </w:rPr>
              <w:lastRenderedPageBreak/>
              <w:t>VI</w:t>
            </w:r>
          </w:p>
        </w:tc>
        <w:tc>
          <w:tcPr>
            <w:tcW w:w="2470" w:type="dxa"/>
          </w:tcPr>
          <w:p w14:paraId="45CB78CD" w14:textId="5D482D8C" w:rsidR="00566BE5" w:rsidRPr="007D4364" w:rsidRDefault="00566BE5" w:rsidP="007454A0">
            <w:pPr>
              <w:spacing w:line="264" w:lineRule="auto"/>
              <w:rPr>
                <w:rFonts w:ascii="Times New Roman" w:hAnsi="Times New Roman" w:cs="Times New Roman"/>
                <w:b/>
                <w:sz w:val="24"/>
                <w:szCs w:val="24"/>
              </w:rPr>
            </w:pPr>
            <w:r w:rsidRPr="007D4364">
              <w:rPr>
                <w:rFonts w:ascii="Times New Roman" w:hAnsi="Times New Roman" w:cs="Times New Roman"/>
                <w:b/>
                <w:sz w:val="24"/>
                <w:szCs w:val="24"/>
              </w:rPr>
              <w:t xml:space="preserve">Dự kiến nguồn lực, điều kiện bảo đảm cho việc thi hành văn bản </w:t>
            </w:r>
            <w:r w:rsidRPr="007D4364">
              <w:rPr>
                <w:rFonts w:ascii="Times New Roman" w:hAnsi="Times New Roman" w:cs="Times New Roman"/>
                <w:b/>
                <w:sz w:val="24"/>
                <w:szCs w:val="24"/>
              </w:rPr>
              <w:lastRenderedPageBreak/>
              <w:t>sau khi được thông qua</w:t>
            </w:r>
          </w:p>
        </w:tc>
        <w:tc>
          <w:tcPr>
            <w:tcW w:w="8049" w:type="dxa"/>
            <w:tcMar>
              <w:top w:w="100" w:type="dxa"/>
              <w:left w:w="100" w:type="dxa"/>
              <w:bottom w:w="100" w:type="dxa"/>
              <w:right w:w="100" w:type="dxa"/>
            </w:tcMar>
          </w:tcPr>
          <w:p w14:paraId="35320F21" w14:textId="77777777" w:rsidR="00566BE5" w:rsidRPr="00E303B3" w:rsidRDefault="00566BE5" w:rsidP="007454A0">
            <w:pPr>
              <w:pStyle w:val="PreformattedText"/>
              <w:jc w:val="both"/>
              <w:rPr>
                <w:rFonts w:ascii="Times New Roman" w:hAnsi="Times New Roman" w:cs="Times New Roman"/>
                <w:sz w:val="24"/>
                <w:szCs w:val="24"/>
              </w:rPr>
            </w:pPr>
            <w:r w:rsidRPr="00E303B3">
              <w:rPr>
                <w:rFonts w:ascii="Times New Roman" w:hAnsi="Times New Roman" w:cs="Times New Roman"/>
                <w:sz w:val="24"/>
                <w:szCs w:val="24"/>
              </w:rPr>
              <w:lastRenderedPageBreak/>
              <w:t xml:space="preserve">- Mục VI dự thảo Tờ trình về dự kiến nguồn lực, điều kiện đảm bảo cho việc thi hành văn bản sau khi được thông qua chưa thể hiện được nguồn kinh phí dự kiến phát sinh để đảm bảo cho việc thực hiện các chính sách, giải pháp được đề xuất. Cụ thể: (¡) nguồn kinh phí phát sinh khi thực hiện mỗi chính sách; (ii) dự kiến tổng nguồn kinh phí khi thực hiện cả 04 nhóm chính sách; (ii) nguồn lực để đảm bảo </w:t>
            </w:r>
            <w:r w:rsidRPr="00E303B3">
              <w:rPr>
                <w:rFonts w:ascii="Times New Roman" w:hAnsi="Times New Roman" w:cs="Times New Roman"/>
                <w:sz w:val="24"/>
                <w:szCs w:val="24"/>
              </w:rPr>
              <w:lastRenderedPageBreak/>
              <w:t xml:space="preserve">thực hiện các chính sách này (từ nguồn ngân sách nhà nước, quỹ bảo hiểm y tế, hay đóng góp của người dân?). Do đó, để đảm bảo tính khả thi, có cơ sở, căn cứ trình Chính phủ xem xét, quyết định, đề nghị cơ quan chủ trì soạn thảo nghiên cứu, </w:t>
            </w:r>
            <w:proofErr w:type="gramStart"/>
            <w:r w:rsidRPr="00E303B3">
              <w:rPr>
                <w:rFonts w:ascii="Times New Roman" w:hAnsi="Times New Roman" w:cs="Times New Roman"/>
                <w:sz w:val="24"/>
                <w:szCs w:val="24"/>
              </w:rPr>
              <w:t>bể</w:t>
            </w:r>
            <w:proofErr w:type="gramEnd"/>
            <w:r w:rsidRPr="00E303B3">
              <w:rPr>
                <w:rFonts w:ascii="Times New Roman" w:hAnsi="Times New Roman" w:cs="Times New Roman"/>
                <w:sz w:val="24"/>
                <w:szCs w:val="24"/>
              </w:rPr>
              <w:t xml:space="preserve"> sung các nội dung nêu trên.</w:t>
            </w:r>
          </w:p>
          <w:p w14:paraId="29E6224C" w14:textId="77777777" w:rsidR="00566BE5" w:rsidRPr="00E303B3" w:rsidRDefault="00566BE5" w:rsidP="007454A0">
            <w:pPr>
              <w:autoSpaceDE w:val="0"/>
              <w:autoSpaceDN w:val="0"/>
              <w:adjustRightInd w:val="0"/>
              <w:spacing w:line="276" w:lineRule="auto"/>
              <w:rPr>
                <w:rFonts w:ascii="Times New Roman" w:hAnsi="Times New Roman" w:cs="Times New Roman"/>
                <w:sz w:val="24"/>
                <w:szCs w:val="24"/>
                <w:lang w:val="sv-SE"/>
              </w:rPr>
            </w:pPr>
          </w:p>
        </w:tc>
        <w:tc>
          <w:tcPr>
            <w:tcW w:w="1275" w:type="dxa"/>
            <w:tcMar>
              <w:top w:w="100" w:type="dxa"/>
              <w:left w:w="100" w:type="dxa"/>
              <w:bottom w:w="100" w:type="dxa"/>
              <w:right w:w="100" w:type="dxa"/>
            </w:tcMar>
          </w:tcPr>
          <w:p w14:paraId="7CBE7E92" w14:textId="7D2F1351"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lastRenderedPageBreak/>
              <w:t>- Bộ Tư pháp</w:t>
            </w:r>
          </w:p>
        </w:tc>
        <w:tc>
          <w:tcPr>
            <w:tcW w:w="1843" w:type="dxa"/>
            <w:tcMar>
              <w:top w:w="100" w:type="dxa"/>
              <w:left w:w="100" w:type="dxa"/>
              <w:bottom w:w="100" w:type="dxa"/>
              <w:right w:w="100" w:type="dxa"/>
            </w:tcMar>
          </w:tcPr>
          <w:p w14:paraId="330A9363" w14:textId="77777777" w:rsidR="00566BE5" w:rsidRPr="00D67254" w:rsidRDefault="00566BE5" w:rsidP="007454A0">
            <w:pPr>
              <w:spacing w:line="276" w:lineRule="auto"/>
              <w:rPr>
                <w:rFonts w:ascii="Times New Roman" w:eastAsia="Times New Roman" w:hAnsi="Times New Roman" w:cs="Times New Roman"/>
                <w:sz w:val="24"/>
                <w:szCs w:val="24"/>
                <w:lang w:val="pt-BR"/>
              </w:rPr>
            </w:pPr>
          </w:p>
        </w:tc>
      </w:tr>
      <w:tr w:rsidR="00566BE5" w:rsidRPr="007D4364" w14:paraId="05F0271A" w14:textId="77777777" w:rsidTr="00E303B3">
        <w:trPr>
          <w:trHeight w:val="999"/>
          <w:jc w:val="center"/>
        </w:trPr>
        <w:tc>
          <w:tcPr>
            <w:tcW w:w="675" w:type="dxa"/>
          </w:tcPr>
          <w:p w14:paraId="235B8755" w14:textId="35083318" w:rsidR="00566BE5" w:rsidRPr="007D4364" w:rsidRDefault="00566BE5" w:rsidP="007454A0">
            <w:pPr>
              <w:tabs>
                <w:tab w:val="left" w:pos="101"/>
              </w:tabs>
              <w:spacing w:line="276" w:lineRule="auto"/>
              <w:rPr>
                <w:rFonts w:ascii="Times New Roman" w:eastAsia="Times New Roman" w:hAnsi="Times New Roman" w:cs="Times New Roman"/>
                <w:b/>
                <w:sz w:val="24"/>
                <w:szCs w:val="24"/>
              </w:rPr>
            </w:pPr>
            <w:r w:rsidRPr="007D4364">
              <w:rPr>
                <w:rFonts w:ascii="Times New Roman" w:eastAsia="Times New Roman" w:hAnsi="Times New Roman" w:cs="Times New Roman"/>
                <w:b/>
                <w:sz w:val="24"/>
                <w:szCs w:val="24"/>
              </w:rPr>
              <w:lastRenderedPageBreak/>
              <w:t>VII</w:t>
            </w:r>
          </w:p>
        </w:tc>
        <w:tc>
          <w:tcPr>
            <w:tcW w:w="2470" w:type="dxa"/>
          </w:tcPr>
          <w:p w14:paraId="09637B95" w14:textId="169CF464" w:rsidR="00566BE5" w:rsidRPr="007D4364" w:rsidRDefault="00566BE5" w:rsidP="007454A0">
            <w:pPr>
              <w:spacing w:line="264" w:lineRule="auto"/>
              <w:rPr>
                <w:rFonts w:ascii="Times New Roman" w:hAnsi="Times New Roman" w:cs="Times New Roman"/>
                <w:b/>
                <w:sz w:val="24"/>
                <w:szCs w:val="24"/>
              </w:rPr>
            </w:pPr>
            <w:r w:rsidRPr="007D4364">
              <w:rPr>
                <w:rFonts w:ascii="Times New Roman" w:hAnsi="Times New Roman" w:cs="Times New Roman"/>
                <w:b/>
                <w:sz w:val="24"/>
                <w:szCs w:val="24"/>
              </w:rPr>
              <w:t>Đề xuất, kiến nghị</w:t>
            </w:r>
          </w:p>
        </w:tc>
        <w:tc>
          <w:tcPr>
            <w:tcW w:w="8049" w:type="dxa"/>
            <w:tcMar>
              <w:top w:w="100" w:type="dxa"/>
              <w:left w:w="100" w:type="dxa"/>
              <w:bottom w:w="100" w:type="dxa"/>
              <w:right w:w="100" w:type="dxa"/>
            </w:tcMar>
          </w:tcPr>
          <w:p w14:paraId="56EA88FB" w14:textId="77777777" w:rsidR="00566BE5" w:rsidRPr="007D4364" w:rsidRDefault="00566BE5" w:rsidP="007454A0">
            <w:pPr>
              <w:autoSpaceDE w:val="0"/>
              <w:autoSpaceDN w:val="0"/>
              <w:adjustRightInd w:val="0"/>
              <w:spacing w:line="276" w:lineRule="auto"/>
              <w:rPr>
                <w:rFonts w:ascii="Times New Roman" w:hAnsi="Times New Roman" w:cs="Times New Roman"/>
                <w:sz w:val="24"/>
                <w:szCs w:val="24"/>
                <w:lang w:val="sv-SE"/>
              </w:rPr>
            </w:pPr>
            <w:r w:rsidRPr="007D4364">
              <w:rPr>
                <w:rFonts w:ascii="Times New Roman" w:hAnsi="Times New Roman" w:cs="Times New Roman"/>
                <w:sz w:val="24"/>
                <w:szCs w:val="24"/>
                <w:lang w:val="sv-SE"/>
              </w:rPr>
              <w:t>Căn cứ Điều 96 Luật Ban hành văn bản quy phạm pháp luật quy định về trình tự xem xét, thông qua dự thảo nghị định thì Chính phủ có thẩm quyền xem xét, thảo luận và thông qua dự thảo Nghị định. Ngoài ra, đối với một số trường hợp cụ thể, Chính phủ trình Ủy ban thường vụ Quốc hội cho ý kiến đối với nội dung dự thảo Nghị định trước khi ký (ví dụ, Nghị định quy định về vấn đề cần thiết thuộc thẩm quyền của Quốc hội, Ủy ban thường vụ QUốc hội nhưng chưa đủ điều kiện xây dựng thành Luật hoặc pháp lệnh để đáp ứng yêu cầu quản lý nhà nước, quản lý kinh tế, quản lý xã hội), không trình Quốc hội cho ý kiến như đề xuất nêu trên của Bộ Y tế.</w:t>
            </w:r>
          </w:p>
          <w:p w14:paraId="12050277" w14:textId="77777777" w:rsidR="00566BE5" w:rsidRDefault="00566BE5" w:rsidP="007454A0">
            <w:pPr>
              <w:autoSpaceDE w:val="0"/>
              <w:autoSpaceDN w:val="0"/>
              <w:adjustRightInd w:val="0"/>
              <w:spacing w:line="276" w:lineRule="auto"/>
              <w:rPr>
                <w:rFonts w:ascii="Times New Roman" w:hAnsi="Times New Roman" w:cs="Times New Roman"/>
                <w:sz w:val="24"/>
                <w:szCs w:val="24"/>
                <w:lang w:val="sv-SE"/>
              </w:rPr>
            </w:pPr>
            <w:r w:rsidRPr="007D4364">
              <w:rPr>
                <w:rFonts w:ascii="Times New Roman" w:hAnsi="Times New Roman" w:cs="Times New Roman"/>
                <w:sz w:val="24"/>
                <w:szCs w:val="24"/>
                <w:lang w:val="sv-SE"/>
              </w:rPr>
              <w:t>Theo đó, đề nghị Bộ Y tế báo cáo rõ về cơ sở pháp lý của việc lập đề nghị xây dựng Nghị định quy định về quản lý mỹ phẩm (xác định rõ Nghị định có cần xin ý kiến của Ủy ban thường vụ Quốc hội hay không) để hoàn thiện hồ sơ cũng như thực hiện các quy trình xây dựng Nghị định theo đúng quy định của Luật Ban hành văn bản quy phạm pháp luật.</w:t>
            </w:r>
          </w:p>
          <w:p w14:paraId="7C9E9B4D" w14:textId="77777777" w:rsidR="00566BE5" w:rsidRDefault="00566BE5" w:rsidP="007454A0">
            <w:pPr>
              <w:pStyle w:val="PreformattedText"/>
              <w:jc w:val="both"/>
              <w:rPr>
                <w:rFonts w:ascii="Times New Roman" w:hAnsi="Times New Roman" w:cs="Times New Roman"/>
                <w:sz w:val="24"/>
                <w:szCs w:val="24"/>
              </w:rPr>
            </w:pPr>
            <w:r w:rsidRPr="003D1F81">
              <w:rPr>
                <w:rFonts w:ascii="Times New Roman" w:hAnsi="Times New Roman" w:cs="Times New Roman"/>
                <w:sz w:val="28"/>
                <w:szCs w:val="28"/>
                <w:lang w:val="sv-SE"/>
              </w:rPr>
              <w:t>-</w:t>
            </w:r>
            <w:r>
              <w:rPr>
                <w:rFonts w:ascii="Times New Roman" w:hAnsi="Times New Roman" w:cs="Times New Roman"/>
                <w:sz w:val="28"/>
                <w:szCs w:val="28"/>
                <w:lang w:val="sv-SE"/>
              </w:rPr>
              <w:t xml:space="preserve"> </w:t>
            </w:r>
            <w:r w:rsidRPr="00150170">
              <w:rPr>
                <w:rFonts w:ascii="Times New Roman" w:hAnsi="Times New Roman" w:cs="Times New Roman"/>
                <w:sz w:val="24"/>
                <w:szCs w:val="24"/>
              </w:rPr>
              <w:t>Điều 87 Luật Ban hành văn bản quy phạm pháp luật năm 2015</w:t>
            </w:r>
          </w:p>
          <w:p w14:paraId="6BB8CD8F" w14:textId="77777777" w:rsidR="00566BE5" w:rsidRPr="00150170" w:rsidRDefault="00566BE5" w:rsidP="007454A0">
            <w:pPr>
              <w:pStyle w:val="PreformattedText"/>
              <w:jc w:val="both"/>
              <w:rPr>
                <w:rFonts w:ascii="Times New Roman" w:hAnsi="Times New Roman" w:cs="Times New Roman"/>
                <w:sz w:val="24"/>
                <w:szCs w:val="24"/>
              </w:rPr>
            </w:pPr>
            <w:r w:rsidRPr="00150170">
              <w:rPr>
                <w:rFonts w:ascii="Times New Roman" w:hAnsi="Times New Roman" w:cs="Times New Roman"/>
                <w:sz w:val="24"/>
                <w:szCs w:val="24"/>
              </w:rPr>
              <w:t>(được sửa đổi, bổ sung năm 2020) quy định hỗ sơ đề nghị xây</w:t>
            </w:r>
            <w:r>
              <w:rPr>
                <w:rFonts w:ascii="Times New Roman" w:hAnsi="Times New Roman" w:cs="Times New Roman"/>
                <w:sz w:val="24"/>
                <w:szCs w:val="24"/>
              </w:rPr>
              <w:t xml:space="preserve"> </w:t>
            </w:r>
            <w:r w:rsidRPr="00150170">
              <w:rPr>
                <w:rFonts w:ascii="Times New Roman" w:hAnsi="Times New Roman" w:cs="Times New Roman"/>
                <w:sz w:val="24"/>
                <w:szCs w:val="24"/>
              </w:rPr>
              <w:t>dựng nghị định</w:t>
            </w:r>
            <w:r>
              <w:rPr>
                <w:rFonts w:ascii="Times New Roman" w:hAnsi="Times New Roman" w:cs="Times New Roman"/>
                <w:sz w:val="24"/>
                <w:szCs w:val="24"/>
              </w:rPr>
              <w:t xml:space="preserve"> </w:t>
            </w:r>
            <w:r w:rsidRPr="00150170">
              <w:rPr>
                <w:rFonts w:ascii="Times New Roman" w:hAnsi="Times New Roman" w:cs="Times New Roman"/>
                <w:sz w:val="24"/>
                <w:szCs w:val="24"/>
              </w:rPr>
              <w:t>đối với 02 trường hợp: (¡) Hồ sơ đề nghị xây dựng nghị định quy định tại khoản</w:t>
            </w:r>
            <w:r>
              <w:rPr>
                <w:rFonts w:ascii="Times New Roman" w:hAnsi="Times New Roman" w:cs="Times New Roman"/>
                <w:sz w:val="24"/>
                <w:szCs w:val="24"/>
              </w:rPr>
              <w:t xml:space="preserve"> </w:t>
            </w:r>
            <w:r w:rsidRPr="00150170">
              <w:rPr>
                <w:rFonts w:ascii="Times New Roman" w:hAnsi="Times New Roman" w:cs="Times New Roman"/>
                <w:sz w:val="24"/>
                <w:szCs w:val="24"/>
              </w:rPr>
              <w:t>2 Điều 19 của Luật này; (i) Hồ sơ đề nghị xây dựng nghị định quy định</w:t>
            </w:r>
            <w:r>
              <w:rPr>
                <w:rFonts w:ascii="Times New Roman" w:hAnsi="Times New Roman" w:cs="Times New Roman"/>
                <w:sz w:val="24"/>
                <w:szCs w:val="24"/>
              </w:rPr>
              <w:t xml:space="preserve"> </w:t>
            </w:r>
            <w:r w:rsidRPr="00150170">
              <w:rPr>
                <w:rFonts w:ascii="Times New Roman" w:hAnsi="Times New Roman" w:cs="Times New Roman"/>
                <w:sz w:val="24"/>
                <w:szCs w:val="24"/>
              </w:rPr>
              <w:t>tại khoản 3 Điều 19 của Luật này. Do đó, đề nghị cơ quan chủ trì soạn thảo rà</w:t>
            </w:r>
            <w:r>
              <w:rPr>
                <w:rFonts w:ascii="Times New Roman" w:hAnsi="Times New Roman" w:cs="Times New Roman"/>
                <w:sz w:val="24"/>
                <w:szCs w:val="24"/>
              </w:rPr>
              <w:t xml:space="preserve"> </w:t>
            </w:r>
            <w:r w:rsidRPr="00150170">
              <w:rPr>
                <w:rFonts w:ascii="Times New Roman" w:hAnsi="Times New Roman" w:cs="Times New Roman"/>
                <w:sz w:val="24"/>
                <w:szCs w:val="24"/>
              </w:rPr>
              <w:t>soát, xác định việc đề nghị xây dựng Nghị định nêu trên thuộc trường hợp nào</w:t>
            </w:r>
          </w:p>
          <w:p w14:paraId="2BB2E49B" w14:textId="77777777" w:rsidR="00566BE5" w:rsidRDefault="00566BE5" w:rsidP="007454A0">
            <w:pPr>
              <w:pStyle w:val="PreformattedText"/>
              <w:jc w:val="both"/>
              <w:rPr>
                <w:rFonts w:ascii="Times New Roman" w:hAnsi="Times New Roman" w:cs="Times New Roman"/>
                <w:sz w:val="24"/>
                <w:szCs w:val="24"/>
              </w:rPr>
            </w:pPr>
            <w:proofErr w:type="gramStart"/>
            <w:r w:rsidRPr="00150170">
              <w:rPr>
                <w:rFonts w:ascii="Times New Roman" w:hAnsi="Times New Roman" w:cs="Times New Roman"/>
                <w:sz w:val="24"/>
                <w:szCs w:val="24"/>
              </w:rPr>
              <w:t>theo</w:t>
            </w:r>
            <w:proofErr w:type="gramEnd"/>
            <w:r w:rsidRPr="00150170">
              <w:rPr>
                <w:rFonts w:ascii="Times New Roman" w:hAnsi="Times New Roman" w:cs="Times New Roman"/>
                <w:sz w:val="24"/>
                <w:szCs w:val="24"/>
              </w:rPr>
              <w:t xml:space="preserve"> quy định nêu trên để chuẩn bị hồ sơ, tài liệu theo đúng quy định của Luật</w:t>
            </w:r>
            <w:r>
              <w:rPr>
                <w:rFonts w:ascii="Times New Roman" w:hAnsi="Times New Roman" w:cs="Times New Roman"/>
                <w:sz w:val="24"/>
                <w:szCs w:val="24"/>
              </w:rPr>
              <w:t xml:space="preserve"> </w:t>
            </w:r>
            <w:r w:rsidRPr="00150170">
              <w:rPr>
                <w:rFonts w:ascii="Times New Roman" w:hAnsi="Times New Roman" w:cs="Times New Roman"/>
                <w:sz w:val="24"/>
                <w:szCs w:val="24"/>
              </w:rPr>
              <w:t>Ban hành văn bản quy phạm pháp luật.</w:t>
            </w:r>
          </w:p>
          <w:p w14:paraId="08F8D951" w14:textId="77777777" w:rsidR="00566BE5" w:rsidRPr="00150170" w:rsidRDefault="00566BE5" w:rsidP="007454A0">
            <w:pPr>
              <w:pStyle w:val="PreformattedText"/>
              <w:jc w:val="both"/>
              <w:rPr>
                <w:rFonts w:ascii="Times New Roman" w:hAnsi="Times New Roman" w:cs="Times New Roman"/>
                <w:sz w:val="24"/>
                <w:szCs w:val="24"/>
              </w:rPr>
            </w:pPr>
            <w:r>
              <w:rPr>
                <w:rFonts w:ascii="Times New Roman" w:hAnsi="Times New Roman" w:cs="Times New Roman"/>
                <w:sz w:val="24"/>
                <w:szCs w:val="24"/>
              </w:rPr>
              <w:t>Đ</w:t>
            </w:r>
            <w:r w:rsidRPr="00150170">
              <w:rPr>
                <w:rFonts w:ascii="Times New Roman" w:hAnsi="Times New Roman" w:cs="Times New Roman"/>
                <w:sz w:val="24"/>
                <w:szCs w:val="24"/>
              </w:rPr>
              <w:t>ề nghị cơ quan</w:t>
            </w:r>
            <w:r>
              <w:rPr>
                <w:rFonts w:ascii="Times New Roman" w:hAnsi="Times New Roman" w:cs="Times New Roman"/>
                <w:sz w:val="24"/>
                <w:szCs w:val="24"/>
              </w:rPr>
              <w:t xml:space="preserve"> </w:t>
            </w:r>
            <w:r w:rsidRPr="00150170">
              <w:rPr>
                <w:rFonts w:ascii="Times New Roman" w:hAnsi="Times New Roman" w:cs="Times New Roman"/>
                <w:sz w:val="24"/>
                <w:szCs w:val="24"/>
              </w:rPr>
              <w:t>chủ trì soạn thảo rà soát để xác định chính xác; trường hợp xây dựng Nghị định</w:t>
            </w:r>
            <w:r>
              <w:rPr>
                <w:rFonts w:ascii="Times New Roman" w:hAnsi="Times New Roman" w:cs="Times New Roman"/>
                <w:sz w:val="24"/>
                <w:szCs w:val="24"/>
              </w:rPr>
              <w:t xml:space="preserve"> </w:t>
            </w:r>
            <w:r w:rsidRPr="00150170">
              <w:rPr>
                <w:rFonts w:ascii="Times New Roman" w:hAnsi="Times New Roman" w:cs="Times New Roman"/>
                <w:sz w:val="24"/>
                <w:szCs w:val="24"/>
              </w:rPr>
              <w:t>theo khoản 3 Điều 19 Luật Ban hành văn bản quy phạm pháp luật cần chuẩn bị</w:t>
            </w:r>
            <w:r>
              <w:rPr>
                <w:rFonts w:ascii="Times New Roman" w:hAnsi="Times New Roman" w:cs="Times New Roman"/>
                <w:sz w:val="24"/>
                <w:szCs w:val="24"/>
              </w:rPr>
              <w:t xml:space="preserve"> </w:t>
            </w:r>
            <w:r w:rsidRPr="00150170">
              <w:rPr>
                <w:rFonts w:ascii="Times New Roman" w:hAnsi="Times New Roman" w:cs="Times New Roman"/>
                <w:sz w:val="24"/>
                <w:szCs w:val="24"/>
              </w:rPr>
              <w:t>hồ sơ xin ý kiến Ủy ban thường vụ Quốc hội về việc ban hành Nghị định theo</w:t>
            </w:r>
          </w:p>
          <w:p w14:paraId="4888C358" w14:textId="6B2F8FE5" w:rsidR="00566BE5" w:rsidRPr="007D4364" w:rsidRDefault="00566BE5" w:rsidP="00E303B3">
            <w:pPr>
              <w:pStyle w:val="PreformattedText"/>
              <w:jc w:val="both"/>
              <w:rPr>
                <w:rFonts w:ascii="Times New Roman" w:hAnsi="Times New Roman" w:cs="Times New Roman"/>
                <w:sz w:val="24"/>
                <w:szCs w:val="24"/>
                <w:lang w:val="sv-SE"/>
              </w:rPr>
            </w:pPr>
            <w:r w:rsidRPr="00150170">
              <w:rPr>
                <w:rFonts w:ascii="Times New Roman" w:hAnsi="Times New Roman" w:cs="Times New Roman"/>
                <w:sz w:val="24"/>
                <w:szCs w:val="24"/>
              </w:rPr>
              <w:t>Điều 95 Luật Ban hành văn bản quy phạm pháp luật.</w:t>
            </w:r>
          </w:p>
        </w:tc>
        <w:tc>
          <w:tcPr>
            <w:tcW w:w="1275" w:type="dxa"/>
            <w:tcMar>
              <w:top w:w="100" w:type="dxa"/>
              <w:left w:w="100" w:type="dxa"/>
              <w:bottom w:w="100" w:type="dxa"/>
              <w:right w:w="100" w:type="dxa"/>
            </w:tcMar>
          </w:tcPr>
          <w:p w14:paraId="0AB36C33" w14:textId="77777777"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Bộ Tài Chính</w:t>
            </w:r>
          </w:p>
          <w:p w14:paraId="204A8CAA"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670308B5"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7A71F55F"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00DF33C1"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0DD11882"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29A5D8D8"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5A7C9C7D"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798C4A93"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1615E5C9"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611D1793"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341E4E26"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09A8E94A"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1D2DB946"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7E298080" w14:textId="77777777" w:rsidR="00566BE5" w:rsidRPr="00D14314" w:rsidRDefault="00566BE5" w:rsidP="007454A0">
            <w:pPr>
              <w:spacing w:line="276" w:lineRule="auto"/>
              <w:rPr>
                <w:rFonts w:ascii="Times New Roman" w:eastAsia="Times New Roman" w:hAnsi="Times New Roman" w:cs="Times New Roman"/>
                <w:sz w:val="24"/>
                <w:szCs w:val="24"/>
                <w:lang w:val="sv-SE"/>
              </w:rPr>
            </w:pPr>
          </w:p>
          <w:p w14:paraId="41BAD3FF" w14:textId="1933B90C"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 Bộ Tư pháp</w:t>
            </w:r>
          </w:p>
        </w:tc>
        <w:tc>
          <w:tcPr>
            <w:tcW w:w="1843" w:type="dxa"/>
            <w:tcMar>
              <w:top w:w="100" w:type="dxa"/>
              <w:left w:w="100" w:type="dxa"/>
              <w:bottom w:w="100" w:type="dxa"/>
              <w:right w:w="100" w:type="dxa"/>
            </w:tcMar>
          </w:tcPr>
          <w:p w14:paraId="3763ACFD" w14:textId="5B2D3152" w:rsidR="00566BE5" w:rsidRPr="00D67254" w:rsidRDefault="006B2CD2" w:rsidP="007454A0">
            <w:pPr>
              <w:spacing w:line="276" w:lineRule="auto"/>
              <w:rPr>
                <w:rFonts w:ascii="Times New Roman" w:eastAsia="Times New Roman" w:hAnsi="Times New Roman" w:cs="Times New Roman"/>
                <w:sz w:val="24"/>
                <w:szCs w:val="24"/>
                <w:lang w:val="pt-BR"/>
              </w:rPr>
            </w:pPr>
            <w:r w:rsidRPr="00D67254">
              <w:rPr>
                <w:rFonts w:ascii="Times New Roman" w:eastAsia="Times New Roman" w:hAnsi="Times New Roman" w:cs="Times New Roman"/>
                <w:sz w:val="24"/>
                <w:szCs w:val="24"/>
                <w:lang w:val="pt-BR"/>
              </w:rPr>
              <w:t>Đã tiếp thu thực hiện theo Khoản 3 Điều 19 Luật ban hành văn bản qui phậm pháp luật.</w:t>
            </w:r>
          </w:p>
        </w:tc>
      </w:tr>
      <w:tr w:rsidR="00566BE5" w:rsidRPr="007D4364" w14:paraId="353E38B4" w14:textId="77777777" w:rsidTr="00E303B3">
        <w:trPr>
          <w:trHeight w:val="999"/>
          <w:jc w:val="center"/>
        </w:trPr>
        <w:tc>
          <w:tcPr>
            <w:tcW w:w="675" w:type="dxa"/>
          </w:tcPr>
          <w:p w14:paraId="53739904" w14:textId="7E95F9FE" w:rsidR="00566BE5" w:rsidRPr="007D4364" w:rsidRDefault="00566BE5" w:rsidP="007454A0">
            <w:pPr>
              <w:tabs>
                <w:tab w:val="left" w:pos="101"/>
              </w:tabs>
              <w:spacing w:line="276" w:lineRule="auto"/>
              <w:rPr>
                <w:rFonts w:ascii="Times New Roman" w:eastAsia="Times New Roman" w:hAnsi="Times New Roman" w:cs="Times New Roman"/>
                <w:b/>
                <w:sz w:val="24"/>
                <w:szCs w:val="24"/>
              </w:rPr>
            </w:pPr>
          </w:p>
        </w:tc>
        <w:tc>
          <w:tcPr>
            <w:tcW w:w="2470" w:type="dxa"/>
          </w:tcPr>
          <w:p w14:paraId="14C2066C" w14:textId="77777777" w:rsidR="00566BE5" w:rsidRPr="007D4364" w:rsidRDefault="00566BE5" w:rsidP="007454A0">
            <w:pPr>
              <w:spacing w:line="264" w:lineRule="auto"/>
              <w:rPr>
                <w:rFonts w:ascii="Times New Roman" w:hAnsi="Times New Roman" w:cs="Times New Roman"/>
                <w:b/>
                <w:sz w:val="24"/>
                <w:szCs w:val="24"/>
              </w:rPr>
            </w:pPr>
          </w:p>
        </w:tc>
        <w:tc>
          <w:tcPr>
            <w:tcW w:w="8049" w:type="dxa"/>
            <w:tcMar>
              <w:top w:w="100" w:type="dxa"/>
              <w:left w:w="100" w:type="dxa"/>
              <w:bottom w:w="100" w:type="dxa"/>
              <w:right w:w="100" w:type="dxa"/>
            </w:tcMar>
          </w:tcPr>
          <w:p w14:paraId="74EB300B" w14:textId="77777777" w:rsidR="00566BE5" w:rsidRDefault="00566BE5" w:rsidP="007454A0">
            <w:pPr>
              <w:pStyle w:val="PreformattedText"/>
              <w:jc w:val="both"/>
              <w:rPr>
                <w:rFonts w:ascii="Times New Roman" w:hAnsi="Times New Roman" w:cs="Times New Roman"/>
                <w:sz w:val="24"/>
                <w:szCs w:val="24"/>
              </w:rPr>
            </w:pPr>
            <w:r w:rsidRPr="00C64A25">
              <w:rPr>
                <w:rFonts w:ascii="Times New Roman" w:hAnsi="Times New Roman" w:cs="Times New Roman"/>
                <w:sz w:val="24"/>
                <w:szCs w:val="24"/>
              </w:rPr>
              <w:t>-</w:t>
            </w:r>
            <w:r>
              <w:rPr>
                <w:rFonts w:ascii="Times New Roman" w:hAnsi="Times New Roman" w:cs="Times New Roman"/>
                <w:sz w:val="24"/>
                <w:szCs w:val="24"/>
              </w:rPr>
              <w:t xml:space="preserve"> </w:t>
            </w:r>
            <w:r w:rsidRPr="00150170">
              <w:rPr>
                <w:rFonts w:ascii="Times New Roman" w:hAnsi="Times New Roman" w:cs="Times New Roman"/>
                <w:sz w:val="24"/>
                <w:szCs w:val="24"/>
              </w:rPr>
              <w:t>Trường hợp đề nghị xây dựng Nghị định được thực hiện theo khoản 3 Điều</w:t>
            </w:r>
            <w:r>
              <w:rPr>
                <w:rFonts w:ascii="Times New Roman" w:hAnsi="Times New Roman" w:cs="Times New Roman"/>
                <w:sz w:val="24"/>
                <w:szCs w:val="24"/>
              </w:rPr>
              <w:t xml:space="preserve"> </w:t>
            </w:r>
            <w:r w:rsidRPr="00150170">
              <w:rPr>
                <w:rFonts w:ascii="Times New Roman" w:hAnsi="Times New Roman" w:cs="Times New Roman"/>
                <w:sz w:val="24"/>
                <w:szCs w:val="24"/>
              </w:rPr>
              <w:t>19 Luật Ban hành văn bản quy phạm pháp luật, đề nghị cơ quan chủ trì soạn</w:t>
            </w:r>
            <w:r>
              <w:rPr>
                <w:rFonts w:ascii="Times New Roman" w:hAnsi="Times New Roman" w:cs="Times New Roman"/>
                <w:sz w:val="24"/>
                <w:szCs w:val="24"/>
              </w:rPr>
              <w:t xml:space="preserve"> </w:t>
            </w:r>
            <w:r w:rsidRPr="00150170">
              <w:rPr>
                <w:rFonts w:ascii="Times New Roman" w:hAnsi="Times New Roman" w:cs="Times New Roman"/>
                <w:sz w:val="24"/>
                <w:szCs w:val="24"/>
              </w:rPr>
              <w:t>thảo lấy ý kiến của Ủy ban Thường vụ Quốc hội; trình Chính phủ ban hành Nghị</w:t>
            </w:r>
            <w:r>
              <w:rPr>
                <w:rFonts w:ascii="Times New Roman" w:hAnsi="Times New Roman" w:cs="Times New Roman"/>
                <w:sz w:val="24"/>
                <w:szCs w:val="24"/>
              </w:rPr>
              <w:t xml:space="preserve"> </w:t>
            </w:r>
            <w:r w:rsidRPr="00150170">
              <w:rPr>
                <w:rFonts w:ascii="Times New Roman" w:hAnsi="Times New Roman" w:cs="Times New Roman"/>
                <w:sz w:val="24"/>
                <w:szCs w:val="24"/>
              </w:rPr>
              <w:t>định sau khi có ý kiến của Ủy ban Thường vụ Quốc hội.</w:t>
            </w:r>
            <w:r>
              <w:rPr>
                <w:rFonts w:ascii="Times New Roman" w:hAnsi="Times New Roman" w:cs="Times New Roman"/>
                <w:sz w:val="24"/>
                <w:szCs w:val="24"/>
              </w:rPr>
              <w:t xml:space="preserve"> </w:t>
            </w:r>
          </w:p>
          <w:p w14:paraId="7D9F05B6" w14:textId="77777777" w:rsidR="00566BE5" w:rsidRPr="00150170" w:rsidRDefault="00566BE5" w:rsidP="007454A0">
            <w:pPr>
              <w:pStyle w:val="PreformattedText"/>
              <w:jc w:val="both"/>
              <w:rPr>
                <w:rFonts w:ascii="Times New Roman" w:hAnsi="Times New Roman" w:cs="Times New Roman"/>
                <w:sz w:val="24"/>
                <w:szCs w:val="24"/>
              </w:rPr>
            </w:pPr>
            <w:r w:rsidRPr="00C64A25">
              <w:rPr>
                <w:rFonts w:ascii="Times New Roman" w:hAnsi="Times New Roman" w:cs="Times New Roman"/>
                <w:sz w:val="24"/>
                <w:szCs w:val="24"/>
              </w:rPr>
              <w:t>-</w:t>
            </w:r>
            <w:r>
              <w:rPr>
                <w:rFonts w:ascii="Times New Roman" w:hAnsi="Times New Roman" w:cs="Times New Roman"/>
                <w:sz w:val="24"/>
                <w:szCs w:val="24"/>
              </w:rPr>
              <w:t xml:space="preserve"> </w:t>
            </w:r>
            <w:r w:rsidRPr="00150170">
              <w:rPr>
                <w:rFonts w:ascii="Times New Roman" w:hAnsi="Times New Roman" w:cs="Times New Roman"/>
                <w:sz w:val="24"/>
                <w:szCs w:val="24"/>
              </w:rPr>
              <w:t>Theo quy định tại khoản 3 và khoản 4 Điều 85 Luật Ban hành văn bản</w:t>
            </w:r>
            <w:r>
              <w:rPr>
                <w:rFonts w:ascii="Times New Roman" w:hAnsi="Times New Roman" w:cs="Times New Roman"/>
                <w:sz w:val="24"/>
                <w:szCs w:val="24"/>
              </w:rPr>
              <w:t xml:space="preserve"> </w:t>
            </w:r>
            <w:r w:rsidRPr="00150170">
              <w:rPr>
                <w:rFonts w:ascii="Times New Roman" w:hAnsi="Times New Roman" w:cs="Times New Roman"/>
                <w:sz w:val="24"/>
                <w:szCs w:val="24"/>
              </w:rPr>
              <w:t>quy phạm pháp luật 2015 (được sửa đổi, bổ sung năm 2020), cơ quan chủ trì</w:t>
            </w:r>
            <w:r>
              <w:rPr>
                <w:rFonts w:ascii="Times New Roman" w:hAnsi="Times New Roman" w:cs="Times New Roman"/>
                <w:sz w:val="24"/>
                <w:szCs w:val="24"/>
              </w:rPr>
              <w:t xml:space="preserve"> </w:t>
            </w:r>
            <w:r w:rsidRPr="00150170">
              <w:rPr>
                <w:rFonts w:ascii="Times New Roman" w:hAnsi="Times New Roman" w:cs="Times New Roman"/>
                <w:sz w:val="24"/>
                <w:szCs w:val="24"/>
              </w:rPr>
              <w:t>soạn thảo có trách nhiệm xây dựng nội dung của chính sách và đánh giá tác</w:t>
            </w:r>
            <w:r>
              <w:rPr>
                <w:rFonts w:ascii="Times New Roman" w:hAnsi="Times New Roman" w:cs="Times New Roman"/>
                <w:sz w:val="24"/>
                <w:szCs w:val="24"/>
              </w:rPr>
              <w:t xml:space="preserve"> </w:t>
            </w:r>
            <w:r w:rsidRPr="00150170">
              <w:rPr>
                <w:rFonts w:ascii="Times New Roman" w:hAnsi="Times New Roman" w:cs="Times New Roman"/>
                <w:sz w:val="24"/>
                <w:szCs w:val="24"/>
              </w:rPr>
              <w:t>động của chính sách trong để nghị xây dựng nghị định quy định tại khoản 3</w:t>
            </w:r>
            <w:r>
              <w:rPr>
                <w:rFonts w:ascii="Times New Roman" w:hAnsi="Times New Roman" w:cs="Times New Roman"/>
                <w:sz w:val="24"/>
                <w:szCs w:val="24"/>
              </w:rPr>
              <w:t xml:space="preserve"> </w:t>
            </w:r>
            <w:r w:rsidRPr="00150170">
              <w:rPr>
                <w:rFonts w:ascii="Times New Roman" w:hAnsi="Times New Roman" w:cs="Times New Roman"/>
                <w:sz w:val="24"/>
                <w:szCs w:val="24"/>
              </w:rPr>
              <w:t>Điều 19 của Luật này; dự kiến nguồn lực, điều kiện bảo đảm cho việc thi hành</w:t>
            </w:r>
            <w:r>
              <w:rPr>
                <w:rFonts w:ascii="Times New Roman" w:hAnsi="Times New Roman" w:cs="Times New Roman"/>
                <w:sz w:val="24"/>
                <w:szCs w:val="24"/>
              </w:rPr>
              <w:t xml:space="preserve"> </w:t>
            </w:r>
            <w:r w:rsidRPr="00150170">
              <w:rPr>
                <w:rFonts w:ascii="Times New Roman" w:hAnsi="Times New Roman" w:cs="Times New Roman"/>
                <w:sz w:val="24"/>
                <w:szCs w:val="24"/>
              </w:rPr>
              <w:t>nghị định; chuẩn bị hồ sơ đề nghị xây dựng nghị định theo quy định tại Điều §7</w:t>
            </w:r>
            <w:r>
              <w:rPr>
                <w:rFonts w:ascii="Times New Roman" w:hAnsi="Times New Roman" w:cs="Times New Roman"/>
                <w:sz w:val="24"/>
                <w:szCs w:val="24"/>
              </w:rPr>
              <w:t xml:space="preserve"> </w:t>
            </w:r>
            <w:r w:rsidRPr="00150170">
              <w:rPr>
                <w:rFonts w:ascii="Times New Roman" w:hAnsi="Times New Roman" w:cs="Times New Roman"/>
                <w:sz w:val="24"/>
                <w:szCs w:val="24"/>
              </w:rPr>
              <w:t>của Luật này. Đề nghị cơ quan chủ trì soạn thảo hoàn thiện các hồ sơ, tài liệu</w:t>
            </w:r>
            <w:r>
              <w:rPr>
                <w:rFonts w:ascii="Times New Roman" w:hAnsi="Times New Roman" w:cs="Times New Roman"/>
                <w:sz w:val="24"/>
                <w:szCs w:val="24"/>
              </w:rPr>
              <w:t xml:space="preserve"> </w:t>
            </w:r>
            <w:r w:rsidRPr="00150170">
              <w:rPr>
                <w:rFonts w:ascii="Times New Roman" w:hAnsi="Times New Roman" w:cs="Times New Roman"/>
                <w:sz w:val="24"/>
                <w:szCs w:val="24"/>
              </w:rPr>
              <w:t>gửi Bộ Tư pháp thẩm định trước khi trình Chính phủ.</w:t>
            </w:r>
          </w:p>
          <w:p w14:paraId="58AB10BA" w14:textId="77777777" w:rsidR="00566BE5" w:rsidRPr="00150170" w:rsidRDefault="00566BE5" w:rsidP="007454A0">
            <w:pPr>
              <w:pStyle w:val="PreformattedText"/>
              <w:jc w:val="both"/>
              <w:rPr>
                <w:rFonts w:ascii="Times New Roman" w:hAnsi="Times New Roman" w:cs="Times New Roman"/>
                <w:sz w:val="24"/>
                <w:szCs w:val="24"/>
              </w:rPr>
            </w:pPr>
            <w:r w:rsidRPr="00C64A25">
              <w:rPr>
                <w:rFonts w:ascii="Times New Roman" w:hAnsi="Times New Roman" w:cs="Times New Roman"/>
                <w:sz w:val="24"/>
                <w:szCs w:val="24"/>
              </w:rPr>
              <w:t>-</w:t>
            </w:r>
            <w:r>
              <w:rPr>
                <w:rFonts w:ascii="Times New Roman" w:hAnsi="Times New Roman" w:cs="Times New Roman"/>
                <w:sz w:val="24"/>
                <w:szCs w:val="24"/>
              </w:rPr>
              <w:t xml:space="preserve"> </w:t>
            </w:r>
            <w:r w:rsidRPr="00150170">
              <w:rPr>
                <w:rFonts w:ascii="Times New Roman" w:hAnsi="Times New Roman" w:cs="Times New Roman"/>
                <w:sz w:val="24"/>
                <w:szCs w:val="24"/>
              </w:rPr>
              <w:t>Theo quy định tại Điều 5 Nghị định số 34/2016/NĐ-CP ngày 14/5/2016</w:t>
            </w:r>
            <w:r>
              <w:rPr>
                <w:rFonts w:ascii="Times New Roman" w:hAnsi="Times New Roman" w:cs="Times New Roman"/>
                <w:sz w:val="24"/>
                <w:szCs w:val="24"/>
              </w:rPr>
              <w:t xml:space="preserve"> </w:t>
            </w:r>
            <w:r w:rsidRPr="00150170">
              <w:rPr>
                <w:rFonts w:ascii="Times New Roman" w:hAnsi="Times New Roman" w:cs="Times New Roman"/>
                <w:sz w:val="24"/>
                <w:szCs w:val="24"/>
              </w:rPr>
              <w:t>của Chính phủ quy định chỉ tiết một số điều và biện pháp thi hành Luật Ban</w:t>
            </w:r>
            <w:r>
              <w:rPr>
                <w:rFonts w:ascii="Times New Roman" w:hAnsi="Times New Roman" w:cs="Times New Roman"/>
                <w:sz w:val="24"/>
                <w:szCs w:val="24"/>
              </w:rPr>
              <w:t xml:space="preserve"> </w:t>
            </w:r>
            <w:r w:rsidRPr="00150170">
              <w:rPr>
                <w:rFonts w:ascii="Times New Roman" w:hAnsi="Times New Roman" w:cs="Times New Roman"/>
                <w:sz w:val="24"/>
                <w:szCs w:val="24"/>
              </w:rPr>
              <w:t>hành văn bản quy phạm pháp luật (được sửa đổi, bô sung một số điều tại Nghị</w:t>
            </w:r>
            <w:r>
              <w:rPr>
                <w:rFonts w:ascii="Times New Roman" w:hAnsi="Times New Roman" w:cs="Times New Roman"/>
                <w:sz w:val="24"/>
                <w:szCs w:val="24"/>
              </w:rPr>
              <w:t xml:space="preserve"> </w:t>
            </w:r>
            <w:r w:rsidRPr="00150170">
              <w:rPr>
                <w:rFonts w:ascii="Times New Roman" w:hAnsi="Times New Roman" w:cs="Times New Roman"/>
                <w:sz w:val="24"/>
                <w:szCs w:val="24"/>
              </w:rPr>
              <w:t>định số 154/2020/NĐ- CP ngày 31/ 12/2020 của Chính phủ), nội dung của chính</w:t>
            </w:r>
            <w:r>
              <w:rPr>
                <w:rFonts w:ascii="Times New Roman" w:hAnsi="Times New Roman" w:cs="Times New Roman"/>
                <w:sz w:val="24"/>
                <w:szCs w:val="24"/>
              </w:rPr>
              <w:t xml:space="preserve"> </w:t>
            </w:r>
            <w:r w:rsidRPr="00150170">
              <w:rPr>
                <w:rFonts w:ascii="Times New Roman" w:hAnsi="Times New Roman" w:cs="Times New Roman"/>
                <w:sz w:val="24"/>
                <w:szCs w:val="24"/>
              </w:rPr>
              <w:t>sách bao gồm: xác định các vấn đề cần giải quyết, nguyên nhân của từng vấn đề,</w:t>
            </w:r>
            <w:r>
              <w:rPr>
                <w:rFonts w:ascii="Times New Roman" w:hAnsi="Times New Roman" w:cs="Times New Roman"/>
                <w:sz w:val="24"/>
                <w:szCs w:val="24"/>
              </w:rPr>
              <w:t xml:space="preserve"> </w:t>
            </w:r>
            <w:r w:rsidRPr="00150170">
              <w:rPr>
                <w:rFonts w:ascii="Times New Roman" w:hAnsi="Times New Roman" w:cs="Times New Roman"/>
                <w:sz w:val="24"/>
                <w:szCs w:val="24"/>
              </w:rPr>
              <w:t>xác định mục tiêu tông thể, mục tiêu cụ thể cần đạt được khi giải quyết các vấn</w:t>
            </w:r>
            <w:r>
              <w:rPr>
                <w:rFonts w:ascii="Times New Roman" w:hAnsi="Times New Roman" w:cs="Times New Roman"/>
                <w:sz w:val="24"/>
                <w:szCs w:val="24"/>
              </w:rPr>
              <w:t xml:space="preserve"> </w:t>
            </w:r>
            <w:r w:rsidRPr="00150170">
              <w:rPr>
                <w:rFonts w:ascii="Times New Roman" w:hAnsi="Times New Roman" w:cs="Times New Roman"/>
                <w:sz w:val="24"/>
                <w:szCs w:val="24"/>
              </w:rPr>
              <w:t>đề; xác định định hướng, giải pháp để giải quyết từng vấn đề; xác định đối tượng</w:t>
            </w:r>
            <w:r>
              <w:rPr>
                <w:rFonts w:ascii="Times New Roman" w:hAnsi="Times New Roman" w:cs="Times New Roman"/>
                <w:sz w:val="24"/>
                <w:szCs w:val="24"/>
              </w:rPr>
              <w:t xml:space="preserve"> </w:t>
            </w:r>
            <w:r w:rsidRPr="00150170">
              <w:rPr>
                <w:rFonts w:ascii="Times New Roman" w:hAnsi="Times New Roman" w:cs="Times New Roman"/>
                <w:sz w:val="24"/>
                <w:szCs w:val="24"/>
              </w:rPr>
              <w:t>chịu sự tác động trực tiếp của chính sách, nhóm đối tượng chịu trách nhiệm thực</w:t>
            </w:r>
            <w:r>
              <w:rPr>
                <w:rFonts w:ascii="Times New Roman" w:hAnsi="Times New Roman" w:cs="Times New Roman"/>
                <w:sz w:val="24"/>
                <w:szCs w:val="24"/>
              </w:rPr>
              <w:t xml:space="preserve"> </w:t>
            </w:r>
            <w:r w:rsidRPr="00150170">
              <w:rPr>
                <w:rFonts w:ascii="Times New Roman" w:hAnsi="Times New Roman" w:cs="Times New Roman"/>
                <w:sz w:val="24"/>
                <w:szCs w:val="24"/>
              </w:rPr>
              <w:t>hiện chính sách; xác định thâm quyền ban hành chính sách để giải quyết vấn đ</w:t>
            </w:r>
            <w:r>
              <w:rPr>
                <w:rFonts w:ascii="Times New Roman" w:hAnsi="Times New Roman" w:cs="Times New Roman"/>
                <w:sz w:val="24"/>
                <w:szCs w:val="24"/>
              </w:rPr>
              <w:t xml:space="preserve">ề. </w:t>
            </w:r>
            <w:r w:rsidRPr="00150170">
              <w:rPr>
                <w:rFonts w:ascii="Times New Roman" w:hAnsi="Times New Roman" w:cs="Times New Roman"/>
                <w:sz w:val="24"/>
                <w:szCs w:val="24"/>
              </w:rPr>
              <w:t>Tuy nhiên, một số nội dung chính sách trong đề nghị xây dựng Nghị định chưa</w:t>
            </w:r>
            <w:r>
              <w:rPr>
                <w:rFonts w:ascii="Times New Roman" w:hAnsi="Times New Roman" w:cs="Times New Roman"/>
                <w:sz w:val="24"/>
                <w:szCs w:val="24"/>
              </w:rPr>
              <w:t xml:space="preserve"> </w:t>
            </w:r>
            <w:r w:rsidRPr="00150170">
              <w:rPr>
                <w:rFonts w:ascii="Times New Roman" w:hAnsi="Times New Roman" w:cs="Times New Roman"/>
                <w:sz w:val="24"/>
                <w:szCs w:val="24"/>
              </w:rPr>
              <w:t>được làm rõ theo quy định tại Điều 5 Nghị định số 34/2016/NĐ-CP (được sửa</w:t>
            </w:r>
            <w:r>
              <w:rPr>
                <w:rFonts w:ascii="Times New Roman" w:hAnsi="Times New Roman" w:cs="Times New Roman"/>
                <w:sz w:val="24"/>
                <w:szCs w:val="24"/>
              </w:rPr>
              <w:t xml:space="preserve"> </w:t>
            </w:r>
            <w:r w:rsidRPr="00150170">
              <w:rPr>
                <w:rFonts w:ascii="Times New Roman" w:hAnsi="Times New Roman" w:cs="Times New Roman"/>
                <w:sz w:val="24"/>
                <w:szCs w:val="24"/>
              </w:rPr>
              <w:t>đổi, bố sung một số điều tại Nghị định số 154/2020/NĐ-CP). Vì vậy, đê phù hợp</w:t>
            </w:r>
            <w:r>
              <w:rPr>
                <w:rFonts w:ascii="Times New Roman" w:hAnsi="Times New Roman" w:cs="Times New Roman"/>
                <w:sz w:val="24"/>
                <w:szCs w:val="24"/>
              </w:rPr>
              <w:t xml:space="preserve"> </w:t>
            </w:r>
            <w:r w:rsidRPr="00150170">
              <w:rPr>
                <w:rFonts w:ascii="Times New Roman" w:hAnsi="Times New Roman" w:cs="Times New Roman"/>
                <w:sz w:val="24"/>
                <w:szCs w:val="24"/>
              </w:rPr>
              <w:t>với Luật Ban hành văn bản quy phạm pháp luật năm 2015 (được sửa đổi, bổ sung</w:t>
            </w:r>
            <w:r>
              <w:rPr>
                <w:rFonts w:ascii="Times New Roman" w:hAnsi="Times New Roman" w:cs="Times New Roman"/>
                <w:sz w:val="24"/>
                <w:szCs w:val="24"/>
              </w:rPr>
              <w:t xml:space="preserve"> </w:t>
            </w:r>
            <w:r w:rsidRPr="00150170">
              <w:rPr>
                <w:rFonts w:ascii="Times New Roman" w:hAnsi="Times New Roman" w:cs="Times New Roman"/>
                <w:sz w:val="24"/>
                <w:szCs w:val="24"/>
              </w:rPr>
              <w:t>năm 2020) và Nghị định số 34/2016/NĐ-CP (được sửa đổi, bổ sung một số điều</w:t>
            </w:r>
            <w:r>
              <w:rPr>
                <w:rFonts w:ascii="Times New Roman" w:hAnsi="Times New Roman" w:cs="Times New Roman"/>
                <w:sz w:val="24"/>
                <w:szCs w:val="24"/>
              </w:rPr>
              <w:t xml:space="preserve"> </w:t>
            </w:r>
            <w:r w:rsidRPr="00150170">
              <w:rPr>
                <w:rFonts w:ascii="Times New Roman" w:hAnsi="Times New Roman" w:cs="Times New Roman"/>
                <w:sz w:val="24"/>
                <w:szCs w:val="24"/>
              </w:rPr>
              <w:t>tại Nghị định số 154/2020/NĐ-CP), đề nghị cơ quan chủ trì soạn thảo rà soát, bổ</w:t>
            </w:r>
            <w:r>
              <w:rPr>
                <w:rFonts w:ascii="Times New Roman" w:hAnsi="Times New Roman" w:cs="Times New Roman"/>
                <w:sz w:val="24"/>
                <w:szCs w:val="24"/>
              </w:rPr>
              <w:t xml:space="preserve"> </w:t>
            </w:r>
            <w:r w:rsidRPr="00150170">
              <w:rPr>
                <w:rFonts w:ascii="Times New Roman" w:hAnsi="Times New Roman" w:cs="Times New Roman"/>
                <w:sz w:val="24"/>
                <w:szCs w:val="24"/>
              </w:rPr>
              <w:t>sung, hoàn thiện theo các nội dung nêu trên.</w:t>
            </w:r>
          </w:p>
          <w:p w14:paraId="727D1A26" w14:textId="77777777" w:rsidR="00566BE5" w:rsidRPr="007D4364" w:rsidRDefault="00566BE5" w:rsidP="007454A0">
            <w:pPr>
              <w:autoSpaceDE w:val="0"/>
              <w:autoSpaceDN w:val="0"/>
              <w:adjustRightInd w:val="0"/>
              <w:spacing w:line="276" w:lineRule="auto"/>
              <w:rPr>
                <w:rFonts w:ascii="Times New Roman" w:hAnsi="Times New Roman" w:cs="Times New Roman"/>
                <w:sz w:val="24"/>
                <w:szCs w:val="24"/>
                <w:lang w:val="sv-SE"/>
              </w:rPr>
            </w:pPr>
            <w:bookmarkStart w:id="0" w:name="_GoBack"/>
            <w:bookmarkEnd w:id="0"/>
          </w:p>
        </w:tc>
        <w:tc>
          <w:tcPr>
            <w:tcW w:w="1275" w:type="dxa"/>
            <w:tcMar>
              <w:top w:w="100" w:type="dxa"/>
              <w:left w:w="100" w:type="dxa"/>
              <w:bottom w:w="100" w:type="dxa"/>
              <w:right w:w="100" w:type="dxa"/>
            </w:tcMar>
          </w:tcPr>
          <w:p w14:paraId="4461177E" w14:textId="185D9840" w:rsidR="00566BE5" w:rsidRPr="00D14314" w:rsidRDefault="00566BE5" w:rsidP="007454A0">
            <w:pPr>
              <w:spacing w:line="276" w:lineRule="auto"/>
              <w:rPr>
                <w:rFonts w:ascii="Times New Roman" w:eastAsia="Times New Roman" w:hAnsi="Times New Roman" w:cs="Times New Roman"/>
                <w:sz w:val="24"/>
                <w:szCs w:val="24"/>
                <w:lang w:val="sv-SE"/>
              </w:rPr>
            </w:pPr>
            <w:r w:rsidRPr="00D14314">
              <w:rPr>
                <w:rFonts w:ascii="Times New Roman" w:eastAsia="Times New Roman" w:hAnsi="Times New Roman" w:cs="Times New Roman"/>
                <w:sz w:val="24"/>
                <w:szCs w:val="24"/>
                <w:lang w:val="sv-SE"/>
              </w:rPr>
              <w:t>- Bộ Tư pháp</w:t>
            </w:r>
          </w:p>
        </w:tc>
        <w:tc>
          <w:tcPr>
            <w:tcW w:w="1843" w:type="dxa"/>
            <w:tcMar>
              <w:top w:w="100" w:type="dxa"/>
              <w:left w:w="100" w:type="dxa"/>
              <w:bottom w:w="100" w:type="dxa"/>
              <w:right w:w="100" w:type="dxa"/>
            </w:tcMar>
          </w:tcPr>
          <w:p w14:paraId="7DB07644" w14:textId="6D921647" w:rsidR="00566BE5" w:rsidRPr="00D67254" w:rsidRDefault="00DA1297" w:rsidP="007454A0">
            <w:pPr>
              <w:spacing w:line="276" w:lineRule="auto"/>
              <w:rPr>
                <w:rFonts w:ascii="Times New Roman" w:eastAsia="Times New Roman" w:hAnsi="Times New Roman" w:cs="Times New Roman"/>
                <w:sz w:val="24"/>
                <w:szCs w:val="24"/>
                <w:lang w:val="pt-BR"/>
              </w:rPr>
            </w:pPr>
            <w:r w:rsidRPr="00D67254">
              <w:rPr>
                <w:rFonts w:ascii="Times New Roman" w:eastAsia="Times New Roman" w:hAnsi="Times New Roman" w:cs="Times New Roman"/>
                <w:sz w:val="24"/>
                <w:szCs w:val="24"/>
                <w:lang w:val="pt-BR"/>
              </w:rPr>
              <w:t>Tiếp thu, đã</w:t>
            </w:r>
            <w:r w:rsidR="00241B99" w:rsidRPr="00D67254">
              <w:rPr>
                <w:rFonts w:ascii="Times New Roman" w:eastAsia="Times New Roman" w:hAnsi="Times New Roman" w:cs="Times New Roman"/>
                <w:sz w:val="24"/>
                <w:szCs w:val="24"/>
                <w:lang w:val="pt-BR"/>
              </w:rPr>
              <w:t xml:space="preserve"> sửa Mục VII T</w:t>
            </w:r>
            <w:r w:rsidRPr="00D67254">
              <w:rPr>
                <w:rFonts w:ascii="Times New Roman" w:eastAsia="Times New Roman" w:hAnsi="Times New Roman" w:cs="Times New Roman"/>
                <w:sz w:val="24"/>
                <w:szCs w:val="24"/>
                <w:lang w:val="pt-BR"/>
              </w:rPr>
              <w:t>ờ trình</w:t>
            </w:r>
            <w:r w:rsidR="00241B99" w:rsidRPr="00D67254">
              <w:rPr>
                <w:rFonts w:ascii="Times New Roman" w:eastAsia="Times New Roman" w:hAnsi="Times New Roman" w:cs="Times New Roman"/>
                <w:sz w:val="24"/>
                <w:szCs w:val="24"/>
                <w:lang w:val="pt-BR"/>
              </w:rPr>
              <w:t xml:space="preserve"> và rà soát các Chính sách</w:t>
            </w:r>
            <w:r w:rsidR="00AF4F97" w:rsidRPr="00D67254">
              <w:rPr>
                <w:rFonts w:ascii="Times New Roman" w:eastAsia="Times New Roman" w:hAnsi="Times New Roman" w:cs="Times New Roman"/>
                <w:sz w:val="24"/>
                <w:szCs w:val="24"/>
                <w:lang w:val="pt-BR"/>
              </w:rPr>
              <w:t>.</w:t>
            </w:r>
            <w:r w:rsidRPr="00D67254">
              <w:rPr>
                <w:rFonts w:ascii="Times New Roman" w:eastAsia="Times New Roman" w:hAnsi="Times New Roman" w:cs="Times New Roman"/>
                <w:sz w:val="24"/>
                <w:szCs w:val="24"/>
                <w:lang w:val="pt-BR"/>
              </w:rPr>
              <w:t xml:space="preserve"> </w:t>
            </w:r>
          </w:p>
          <w:p w14:paraId="5BCF27FF" w14:textId="27DDA931" w:rsidR="00241B99" w:rsidRPr="00D67254" w:rsidRDefault="00241B99" w:rsidP="007454A0">
            <w:pPr>
              <w:spacing w:line="276" w:lineRule="auto"/>
              <w:rPr>
                <w:rFonts w:ascii="Times New Roman" w:eastAsia="Times New Roman" w:hAnsi="Times New Roman" w:cs="Times New Roman"/>
                <w:sz w:val="24"/>
                <w:szCs w:val="24"/>
                <w:lang w:val="pt-BR"/>
              </w:rPr>
            </w:pPr>
          </w:p>
        </w:tc>
      </w:tr>
    </w:tbl>
    <w:p w14:paraId="1BF6AEA7" w14:textId="77777777" w:rsidR="00057B9D" w:rsidRPr="00825CE5" w:rsidRDefault="00057B9D" w:rsidP="007454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lang w:val="sv-SE"/>
        </w:rPr>
      </w:pPr>
    </w:p>
    <w:sectPr w:rsidR="00057B9D" w:rsidRPr="00825CE5" w:rsidSect="007454A0">
      <w:headerReference w:type="default" r:id="rId8"/>
      <w:footerReference w:type="default" r:id="rId9"/>
      <w:pgSz w:w="16840" w:h="11907" w:orient="landscape" w:code="9"/>
      <w:pgMar w:top="709" w:right="370" w:bottom="680" w:left="1134" w:header="70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1ED32" w14:textId="77777777" w:rsidR="00490185" w:rsidRDefault="00490185" w:rsidP="00FF381E">
      <w:r>
        <w:separator/>
      </w:r>
    </w:p>
  </w:endnote>
  <w:endnote w:type="continuationSeparator" w:id="0">
    <w:p w14:paraId="6DB671E4" w14:textId="77777777" w:rsidR="00490185" w:rsidRDefault="00490185" w:rsidP="00FF3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Mono CJK SC">
    <w:panose1 w:val="00000000000000000000"/>
    <w:charset w:val="00"/>
    <w:family w:val="roman"/>
    <w:notTrueType/>
    <w:pitch w:val="default"/>
  </w:font>
  <w:font w:name="TimesNewRomanPSMT">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Mono">
    <w:altName w:val="Courier New"/>
    <w:charset w:val="01"/>
    <w:family w:val="modern"/>
    <w:pitch w:val="fixed"/>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46E12" w14:textId="5BC45BBC" w:rsidR="00122E71" w:rsidRPr="00EB7146" w:rsidRDefault="00122E71">
    <w:pPr>
      <w:pStyle w:val="Footer"/>
      <w:jc w:val="right"/>
      <w:rPr>
        <w:rFonts w:ascii="Times New Roman" w:hAnsi="Times New Roman" w:cs="Times New Roman"/>
        <w:sz w:val="24"/>
        <w:szCs w:val="24"/>
      </w:rPr>
    </w:pPr>
    <w:r>
      <w:rPr>
        <w:noProof/>
      </w:rPr>
      <mc:AlternateContent>
        <mc:Choice Requires="wps">
          <w:drawing>
            <wp:anchor distT="0" distB="0" distL="114300" distR="114300" simplePos="0" relativeHeight="251659264" behindDoc="0" locked="0" layoutInCell="0" allowOverlap="1" wp14:anchorId="262D9ECD" wp14:editId="60FE3AB4">
              <wp:simplePos x="0" y="0"/>
              <wp:positionH relativeFrom="page">
                <wp:posOffset>0</wp:posOffset>
              </wp:positionH>
              <wp:positionV relativeFrom="page">
                <wp:posOffset>7117715</wp:posOffset>
              </wp:positionV>
              <wp:extent cx="10693400" cy="252095"/>
              <wp:effectExtent l="0" t="0" r="0" b="14605"/>
              <wp:wrapNone/>
              <wp:docPr id="1" name="MSIPCM122543d79f1560d6579fe193" descr="{&quot;HashCode&quot;:-737422140,&quot;Height&quot;:595.0,&quot;Width&quot;:84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3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954AB1" w14:textId="37122034" w:rsidR="00122E71" w:rsidRPr="00021F93" w:rsidRDefault="00122E71" w:rsidP="00021F93">
                          <w:pPr>
                            <w:jc w:val="center"/>
                            <w:rPr>
                              <w:color w:val="008000"/>
                              <w:sz w:val="18"/>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62D9ECD" id="_x0000_t202" coordsize="21600,21600" o:spt="202" path="m,l,21600r21600,l21600,xe">
              <v:stroke joinstyle="miter"/>
              <v:path gradientshapeok="t" o:connecttype="rect"/>
            </v:shapetype>
            <v:shape id="MSIPCM122543d79f1560d6579fe193" o:spid="_x0000_s1026" type="#_x0000_t202" alt="{&quot;HashCode&quot;:-737422140,&quot;Height&quot;:595.0,&quot;Width&quot;:842.0,&quot;Placement&quot;:&quot;Footer&quot;,&quot;Index&quot;:&quot;Primary&quot;,&quot;Section&quot;:1,&quot;Top&quot;:0.0,&quot;Left&quot;:0.0}" style="position:absolute;left:0;text-align:left;margin-left:0;margin-top:560.45pt;width:842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" o:allowincell="f" filled="f" stroked="f" strokeweight=".5pt">
              <v:textbox inset=",0,,0">
                <w:txbxContent>
                  <w:p w14:paraId="5A954AB1" w14:textId="37122034" w:rsidR="00122E71" w:rsidRPr="00021F93" w:rsidRDefault="00122E71" w:rsidP="00021F93">
                    <w:pPr>
                      <w:jc w:val="center"/>
                      <w:rPr>
                        <w:color w:val="008000"/>
                        <w:sz w:val="18"/>
                      </w:rPr>
                    </w:pPr>
                  </w:p>
                </w:txbxContent>
              </v:textbox>
              <w10:wrap anchorx="page" anchory="page"/>
            </v:shape>
          </w:pict>
        </mc:Fallback>
      </mc:AlternateContent>
    </w:r>
    <w:sdt>
      <w:sdtPr>
        <w:id w:val="-838453750"/>
        <w:docPartObj>
          <w:docPartGallery w:val="Page Numbers (Bottom of Page)"/>
          <w:docPartUnique/>
        </w:docPartObj>
      </w:sdtPr>
      <w:sdtEndPr>
        <w:rPr>
          <w:rFonts w:ascii="Times New Roman" w:hAnsi="Times New Roman" w:cs="Times New Roman"/>
          <w:noProof/>
          <w:sz w:val="24"/>
          <w:szCs w:val="24"/>
        </w:rPr>
      </w:sdtEndPr>
      <w:sdtContent>
        <w:r w:rsidRPr="00EB7146">
          <w:rPr>
            <w:rFonts w:ascii="Times New Roman" w:hAnsi="Times New Roman" w:cs="Times New Roman"/>
            <w:sz w:val="24"/>
            <w:szCs w:val="24"/>
          </w:rPr>
          <w:fldChar w:fldCharType="begin"/>
        </w:r>
        <w:r w:rsidRPr="00EB7146">
          <w:rPr>
            <w:rFonts w:ascii="Times New Roman" w:hAnsi="Times New Roman" w:cs="Times New Roman"/>
            <w:sz w:val="24"/>
            <w:szCs w:val="24"/>
          </w:rPr>
          <w:instrText xml:space="preserve"> PAGE   \* MERGEFORMAT </w:instrText>
        </w:r>
        <w:r w:rsidRPr="00EB7146">
          <w:rPr>
            <w:rFonts w:ascii="Times New Roman" w:hAnsi="Times New Roman" w:cs="Times New Roman"/>
            <w:sz w:val="24"/>
            <w:szCs w:val="24"/>
          </w:rPr>
          <w:fldChar w:fldCharType="separate"/>
        </w:r>
        <w:r w:rsidR="00E303B3">
          <w:rPr>
            <w:rFonts w:ascii="Times New Roman" w:hAnsi="Times New Roman" w:cs="Times New Roman"/>
            <w:noProof/>
            <w:sz w:val="24"/>
            <w:szCs w:val="24"/>
          </w:rPr>
          <w:t>11</w:t>
        </w:r>
        <w:r w:rsidRPr="00EB7146">
          <w:rPr>
            <w:rFonts w:ascii="Times New Roman" w:hAnsi="Times New Roman" w:cs="Times New Roman"/>
            <w:noProof/>
            <w:sz w:val="24"/>
            <w:szCs w:val="24"/>
          </w:rPr>
          <w:fldChar w:fldCharType="end"/>
        </w:r>
      </w:sdtContent>
    </w:sdt>
  </w:p>
  <w:p w14:paraId="32F49D86" w14:textId="3FC24741" w:rsidR="00122E71" w:rsidRDefault="00122E71" w:rsidP="00770BC8">
    <w:pPr>
      <w:pStyle w:val="Footer"/>
      <w:pBdr>
        <w:top w:val="single" w:sz="4" w:space="1" w:color="D9D9D9" w:themeColor="background1" w:themeShade="D9"/>
      </w:pBd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11111" w14:textId="77777777" w:rsidR="00490185" w:rsidRDefault="00490185" w:rsidP="00FF381E">
      <w:r>
        <w:separator/>
      </w:r>
    </w:p>
  </w:footnote>
  <w:footnote w:type="continuationSeparator" w:id="0">
    <w:p w14:paraId="2FAF72C7" w14:textId="77777777" w:rsidR="00490185" w:rsidRDefault="00490185" w:rsidP="00FF3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ADCA1" w14:textId="77777777" w:rsidR="00E303B3" w:rsidRDefault="00E303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397E"/>
    <w:multiLevelType w:val="hybridMultilevel"/>
    <w:tmpl w:val="CC8EF7F0"/>
    <w:lvl w:ilvl="0" w:tplc="9AD2FB4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03A6F"/>
    <w:multiLevelType w:val="hybridMultilevel"/>
    <w:tmpl w:val="4572B1AE"/>
    <w:lvl w:ilvl="0" w:tplc="C70CA10E">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6F33E7"/>
    <w:multiLevelType w:val="hybridMultilevel"/>
    <w:tmpl w:val="10C80764"/>
    <w:lvl w:ilvl="0" w:tplc="B1A82ACA">
      <w:start w:val="2"/>
      <w:numFmt w:val="bullet"/>
      <w:lvlText w:val="-"/>
      <w:lvlJc w:val="left"/>
      <w:pPr>
        <w:ind w:left="720" w:hanging="360"/>
      </w:pPr>
      <w:rPr>
        <w:rFonts w:ascii="Arial" w:eastAsia="Arial" w:hAnsi="Arial" w:cs="Arial" w:hint="default"/>
        <w:b/>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F7323"/>
    <w:multiLevelType w:val="hybridMultilevel"/>
    <w:tmpl w:val="357EA074"/>
    <w:lvl w:ilvl="0" w:tplc="18B08CC8">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91D62"/>
    <w:multiLevelType w:val="hybridMultilevel"/>
    <w:tmpl w:val="FB3A7B48"/>
    <w:lvl w:ilvl="0" w:tplc="341EAAD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8402F62"/>
    <w:multiLevelType w:val="hybridMultilevel"/>
    <w:tmpl w:val="EBF6EBEA"/>
    <w:lvl w:ilvl="0" w:tplc="70E802FC">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4816FF"/>
    <w:multiLevelType w:val="hybridMultilevel"/>
    <w:tmpl w:val="DAD82002"/>
    <w:lvl w:ilvl="0" w:tplc="C0006602">
      <w:numFmt w:val="bullet"/>
      <w:lvlText w:val="-"/>
      <w:lvlJc w:val="left"/>
      <w:pPr>
        <w:ind w:left="720" w:hanging="360"/>
      </w:pPr>
      <w:rPr>
        <w:rFonts w:ascii="Arial" w:eastAsia="Arial"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ED4F24"/>
    <w:multiLevelType w:val="hybridMultilevel"/>
    <w:tmpl w:val="984C2D3E"/>
    <w:lvl w:ilvl="0" w:tplc="0C44CA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670970"/>
    <w:multiLevelType w:val="hybridMultilevel"/>
    <w:tmpl w:val="1AB4C9E4"/>
    <w:lvl w:ilvl="0" w:tplc="2C10E9E2">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55F42"/>
    <w:multiLevelType w:val="hybridMultilevel"/>
    <w:tmpl w:val="95489152"/>
    <w:lvl w:ilvl="0" w:tplc="9C76EAB4">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011BBB"/>
    <w:multiLevelType w:val="hybridMultilevel"/>
    <w:tmpl w:val="438A7EA0"/>
    <w:lvl w:ilvl="0" w:tplc="5A363E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305BB2"/>
    <w:multiLevelType w:val="hybridMultilevel"/>
    <w:tmpl w:val="8932B1CC"/>
    <w:lvl w:ilvl="0" w:tplc="B06EE868">
      <w:start w:val="2"/>
      <w:numFmt w:val="bullet"/>
      <w:lvlText w:val="-"/>
      <w:lvlJc w:val="left"/>
      <w:pPr>
        <w:ind w:left="720" w:hanging="360"/>
      </w:pPr>
      <w:rPr>
        <w:rFonts w:ascii="Arial" w:eastAsia="Arial" w:hAnsi="Arial" w:cs="Arial" w:hint="default"/>
        <w:b/>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9B29CA"/>
    <w:multiLevelType w:val="hybridMultilevel"/>
    <w:tmpl w:val="8502193C"/>
    <w:lvl w:ilvl="0" w:tplc="1D42BB2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DD5495"/>
    <w:multiLevelType w:val="hybridMultilevel"/>
    <w:tmpl w:val="5E08F13A"/>
    <w:lvl w:ilvl="0" w:tplc="A8E61DE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80626E"/>
    <w:multiLevelType w:val="hybridMultilevel"/>
    <w:tmpl w:val="8B66686A"/>
    <w:lvl w:ilvl="0" w:tplc="BFBC352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D650C3"/>
    <w:multiLevelType w:val="hybridMultilevel"/>
    <w:tmpl w:val="4380FEA8"/>
    <w:lvl w:ilvl="0" w:tplc="44FCD6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A14369"/>
    <w:multiLevelType w:val="hybridMultilevel"/>
    <w:tmpl w:val="5366DD76"/>
    <w:lvl w:ilvl="0" w:tplc="F246FD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155D6"/>
    <w:multiLevelType w:val="hybridMultilevel"/>
    <w:tmpl w:val="E806DE58"/>
    <w:lvl w:ilvl="0" w:tplc="6CE4E4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900329"/>
    <w:multiLevelType w:val="hybridMultilevel"/>
    <w:tmpl w:val="BFE40F28"/>
    <w:lvl w:ilvl="0" w:tplc="1AB4C8B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9B2AFD"/>
    <w:multiLevelType w:val="hybridMultilevel"/>
    <w:tmpl w:val="E956219A"/>
    <w:lvl w:ilvl="0" w:tplc="E6E469D8">
      <w:start w:val="2"/>
      <w:numFmt w:val="bullet"/>
      <w:lvlText w:val="-"/>
      <w:lvlJc w:val="left"/>
      <w:pPr>
        <w:ind w:left="720" w:hanging="360"/>
      </w:pPr>
      <w:rPr>
        <w:rFonts w:ascii="Arial" w:eastAsia="Arial"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AF5E40"/>
    <w:multiLevelType w:val="hybridMultilevel"/>
    <w:tmpl w:val="B3C03BC2"/>
    <w:lvl w:ilvl="0" w:tplc="6D98D414">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9A4DD7"/>
    <w:multiLevelType w:val="hybridMultilevel"/>
    <w:tmpl w:val="65780846"/>
    <w:lvl w:ilvl="0" w:tplc="72D28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F75410"/>
    <w:multiLevelType w:val="hybridMultilevel"/>
    <w:tmpl w:val="F7A627DA"/>
    <w:lvl w:ilvl="0" w:tplc="43881102">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BE1351"/>
    <w:multiLevelType w:val="multilevel"/>
    <w:tmpl w:val="08B6AD60"/>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24">
    <w:nsid w:val="54BD1528"/>
    <w:multiLevelType w:val="hybridMultilevel"/>
    <w:tmpl w:val="59EAC3B6"/>
    <w:lvl w:ilvl="0" w:tplc="8F205FCA">
      <w:numFmt w:val="bullet"/>
      <w:lvlText w:val="-"/>
      <w:lvlJc w:val="left"/>
      <w:pPr>
        <w:ind w:left="720" w:hanging="360"/>
      </w:pPr>
      <w:rPr>
        <w:rFonts w:ascii="Times New Roman" w:eastAsia="Noto Sans Mono CJK S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AF0D5D"/>
    <w:multiLevelType w:val="hybridMultilevel"/>
    <w:tmpl w:val="CDE8C14E"/>
    <w:lvl w:ilvl="0" w:tplc="748CB7E8">
      <w:start w:val="4"/>
      <w:numFmt w:val="bullet"/>
      <w:lvlText w:val="-"/>
      <w:lvlJc w:val="left"/>
      <w:pPr>
        <w:ind w:left="720" w:hanging="360"/>
      </w:pPr>
      <w:rPr>
        <w:rFonts w:ascii="TimesNewRomanPSMT" w:eastAsia="Arial" w:hAnsi="TimesNewRomanPSMT" w:cs="Arial"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CE39B2"/>
    <w:multiLevelType w:val="hybridMultilevel"/>
    <w:tmpl w:val="5184C79E"/>
    <w:lvl w:ilvl="0" w:tplc="2700AC9C">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7D6585"/>
    <w:multiLevelType w:val="hybridMultilevel"/>
    <w:tmpl w:val="977C065A"/>
    <w:lvl w:ilvl="0" w:tplc="6742E2C8">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97308A"/>
    <w:multiLevelType w:val="hybridMultilevel"/>
    <w:tmpl w:val="25DA7A88"/>
    <w:lvl w:ilvl="0" w:tplc="1AB86042">
      <w:numFmt w:val="bullet"/>
      <w:lvlText w:val="-"/>
      <w:lvlJc w:val="left"/>
      <w:pPr>
        <w:ind w:left="720" w:hanging="360"/>
      </w:pPr>
      <w:rPr>
        <w:rFonts w:ascii="TimesNewRomanPSMT" w:eastAsia="Arial" w:hAnsi="TimesNewRomanPSM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5411BB"/>
    <w:multiLevelType w:val="hybridMultilevel"/>
    <w:tmpl w:val="24ECB43C"/>
    <w:lvl w:ilvl="0" w:tplc="D692451E">
      <w:start w:val="2"/>
      <w:numFmt w:val="bullet"/>
      <w:lvlText w:val="-"/>
      <w:lvlJc w:val="left"/>
      <w:pPr>
        <w:ind w:left="720" w:hanging="360"/>
      </w:pPr>
      <w:rPr>
        <w:rFonts w:ascii="TimesNewRomanPSMT" w:eastAsia="Arial" w:hAnsi="TimesNewRomanPSM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CC1D62"/>
    <w:multiLevelType w:val="hybridMultilevel"/>
    <w:tmpl w:val="5060E606"/>
    <w:lvl w:ilvl="0" w:tplc="EB269520">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432607"/>
    <w:multiLevelType w:val="hybridMultilevel"/>
    <w:tmpl w:val="B03681A8"/>
    <w:lvl w:ilvl="0" w:tplc="FE0812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4A3ADE"/>
    <w:multiLevelType w:val="hybridMultilevel"/>
    <w:tmpl w:val="37A415B0"/>
    <w:lvl w:ilvl="0" w:tplc="78ACEE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292CC1"/>
    <w:multiLevelType w:val="hybridMultilevel"/>
    <w:tmpl w:val="DA72E5C2"/>
    <w:lvl w:ilvl="0" w:tplc="CD2CAF7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19072D"/>
    <w:multiLevelType w:val="hybridMultilevel"/>
    <w:tmpl w:val="77AA24AA"/>
    <w:lvl w:ilvl="0" w:tplc="7F8A5EFC">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D461CE"/>
    <w:multiLevelType w:val="hybridMultilevel"/>
    <w:tmpl w:val="9244B6DA"/>
    <w:lvl w:ilvl="0" w:tplc="729C2A78">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5327F1"/>
    <w:multiLevelType w:val="hybridMultilevel"/>
    <w:tmpl w:val="2F2AAE38"/>
    <w:lvl w:ilvl="0" w:tplc="925C71DA">
      <w:start w:val="2"/>
      <w:numFmt w:val="bullet"/>
      <w:lvlText w:val="-"/>
      <w:lvlJc w:val="left"/>
      <w:pPr>
        <w:ind w:left="720" w:hanging="360"/>
      </w:pPr>
      <w:rPr>
        <w:rFonts w:ascii="TimesNewRomanPSMT" w:eastAsia="Arial" w:hAnsi="TimesNewRomanPSM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845017"/>
    <w:multiLevelType w:val="hybridMultilevel"/>
    <w:tmpl w:val="E3ACCFE6"/>
    <w:lvl w:ilvl="0" w:tplc="22CE8730">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23"/>
  </w:num>
  <w:num w:numId="4">
    <w:abstractNumId w:val="26"/>
  </w:num>
  <w:num w:numId="5">
    <w:abstractNumId w:val="30"/>
  </w:num>
  <w:num w:numId="6">
    <w:abstractNumId w:val="22"/>
  </w:num>
  <w:num w:numId="7">
    <w:abstractNumId w:val="33"/>
  </w:num>
  <w:num w:numId="8">
    <w:abstractNumId w:val="12"/>
  </w:num>
  <w:num w:numId="9">
    <w:abstractNumId w:val="15"/>
  </w:num>
  <w:num w:numId="10">
    <w:abstractNumId w:val="0"/>
  </w:num>
  <w:num w:numId="11">
    <w:abstractNumId w:val="18"/>
  </w:num>
  <w:num w:numId="12">
    <w:abstractNumId w:val="31"/>
  </w:num>
  <w:num w:numId="13">
    <w:abstractNumId w:val="28"/>
  </w:num>
  <w:num w:numId="14">
    <w:abstractNumId w:val="6"/>
  </w:num>
  <w:num w:numId="15">
    <w:abstractNumId w:val="36"/>
  </w:num>
  <w:num w:numId="16">
    <w:abstractNumId w:val="2"/>
  </w:num>
  <w:num w:numId="17">
    <w:abstractNumId w:val="29"/>
  </w:num>
  <w:num w:numId="18">
    <w:abstractNumId w:val="11"/>
  </w:num>
  <w:num w:numId="19">
    <w:abstractNumId w:val="19"/>
  </w:num>
  <w:num w:numId="20">
    <w:abstractNumId w:val="34"/>
  </w:num>
  <w:num w:numId="21">
    <w:abstractNumId w:val="37"/>
  </w:num>
  <w:num w:numId="22">
    <w:abstractNumId w:val="3"/>
  </w:num>
  <w:num w:numId="23">
    <w:abstractNumId w:val="9"/>
  </w:num>
  <w:num w:numId="24">
    <w:abstractNumId w:val="27"/>
  </w:num>
  <w:num w:numId="25">
    <w:abstractNumId w:val="35"/>
  </w:num>
  <w:num w:numId="26">
    <w:abstractNumId w:val="20"/>
  </w:num>
  <w:num w:numId="27">
    <w:abstractNumId w:val="8"/>
  </w:num>
  <w:num w:numId="28">
    <w:abstractNumId w:val="32"/>
  </w:num>
  <w:num w:numId="29">
    <w:abstractNumId w:val="5"/>
  </w:num>
  <w:num w:numId="30">
    <w:abstractNumId w:val="25"/>
  </w:num>
  <w:num w:numId="31">
    <w:abstractNumId w:val="13"/>
  </w:num>
  <w:num w:numId="32">
    <w:abstractNumId w:val="16"/>
  </w:num>
  <w:num w:numId="33">
    <w:abstractNumId w:val="14"/>
  </w:num>
  <w:num w:numId="34">
    <w:abstractNumId w:val="1"/>
  </w:num>
  <w:num w:numId="35">
    <w:abstractNumId w:val="21"/>
  </w:num>
  <w:num w:numId="36">
    <w:abstractNumId w:val="24"/>
  </w:num>
  <w:num w:numId="37">
    <w:abstractNumId w:val="7"/>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620"/>
    <w:rsid w:val="00001000"/>
    <w:rsid w:val="000031EC"/>
    <w:rsid w:val="00003402"/>
    <w:rsid w:val="00004793"/>
    <w:rsid w:val="00005B5F"/>
    <w:rsid w:val="000102D4"/>
    <w:rsid w:val="00014342"/>
    <w:rsid w:val="00015808"/>
    <w:rsid w:val="00017A86"/>
    <w:rsid w:val="00021F93"/>
    <w:rsid w:val="000246E4"/>
    <w:rsid w:val="00025CCB"/>
    <w:rsid w:val="00026B2E"/>
    <w:rsid w:val="000322C7"/>
    <w:rsid w:val="00035F0D"/>
    <w:rsid w:val="000367A4"/>
    <w:rsid w:val="0004217D"/>
    <w:rsid w:val="00042D60"/>
    <w:rsid w:val="000459C2"/>
    <w:rsid w:val="00047D35"/>
    <w:rsid w:val="00050CF5"/>
    <w:rsid w:val="0005291A"/>
    <w:rsid w:val="00053F12"/>
    <w:rsid w:val="00057B14"/>
    <w:rsid w:val="00057B9D"/>
    <w:rsid w:val="00060544"/>
    <w:rsid w:val="00066A25"/>
    <w:rsid w:val="000729F0"/>
    <w:rsid w:val="00075549"/>
    <w:rsid w:val="00075C08"/>
    <w:rsid w:val="00082E30"/>
    <w:rsid w:val="00085ECC"/>
    <w:rsid w:val="0008714D"/>
    <w:rsid w:val="000876BF"/>
    <w:rsid w:val="00090C8D"/>
    <w:rsid w:val="00091133"/>
    <w:rsid w:val="0009241B"/>
    <w:rsid w:val="000941D0"/>
    <w:rsid w:val="0009564B"/>
    <w:rsid w:val="00095683"/>
    <w:rsid w:val="000960E1"/>
    <w:rsid w:val="00096597"/>
    <w:rsid w:val="000A2FFE"/>
    <w:rsid w:val="000A38AB"/>
    <w:rsid w:val="000B0229"/>
    <w:rsid w:val="000B0890"/>
    <w:rsid w:val="000B0B3C"/>
    <w:rsid w:val="000B4F9B"/>
    <w:rsid w:val="000B63D5"/>
    <w:rsid w:val="000B6CED"/>
    <w:rsid w:val="000C0E88"/>
    <w:rsid w:val="000D1B72"/>
    <w:rsid w:val="000D3AE6"/>
    <w:rsid w:val="000E42ED"/>
    <w:rsid w:val="000E5895"/>
    <w:rsid w:val="000F6CBA"/>
    <w:rsid w:val="00100699"/>
    <w:rsid w:val="00101D12"/>
    <w:rsid w:val="00101ECC"/>
    <w:rsid w:val="00102C56"/>
    <w:rsid w:val="00107113"/>
    <w:rsid w:val="00110BE7"/>
    <w:rsid w:val="00113B3D"/>
    <w:rsid w:val="00114EF2"/>
    <w:rsid w:val="00116B2C"/>
    <w:rsid w:val="00117320"/>
    <w:rsid w:val="0012101F"/>
    <w:rsid w:val="0012292C"/>
    <w:rsid w:val="00122E71"/>
    <w:rsid w:val="00127032"/>
    <w:rsid w:val="00133E76"/>
    <w:rsid w:val="00135A2E"/>
    <w:rsid w:val="001364F7"/>
    <w:rsid w:val="001367A1"/>
    <w:rsid w:val="00137F9D"/>
    <w:rsid w:val="001409A5"/>
    <w:rsid w:val="00142E48"/>
    <w:rsid w:val="00146545"/>
    <w:rsid w:val="00147499"/>
    <w:rsid w:val="00147DF1"/>
    <w:rsid w:val="001506DE"/>
    <w:rsid w:val="00150DD4"/>
    <w:rsid w:val="001512BC"/>
    <w:rsid w:val="00152339"/>
    <w:rsid w:val="0015426D"/>
    <w:rsid w:val="00157C42"/>
    <w:rsid w:val="00157DA4"/>
    <w:rsid w:val="0016138D"/>
    <w:rsid w:val="0016223F"/>
    <w:rsid w:val="0016291C"/>
    <w:rsid w:val="00163BB4"/>
    <w:rsid w:val="00164A47"/>
    <w:rsid w:val="00165CA1"/>
    <w:rsid w:val="00165F05"/>
    <w:rsid w:val="001665E2"/>
    <w:rsid w:val="00171FBE"/>
    <w:rsid w:val="00172D92"/>
    <w:rsid w:val="00173124"/>
    <w:rsid w:val="001742ED"/>
    <w:rsid w:val="0018034A"/>
    <w:rsid w:val="001805DA"/>
    <w:rsid w:val="001827C7"/>
    <w:rsid w:val="00182814"/>
    <w:rsid w:val="0018363F"/>
    <w:rsid w:val="00184201"/>
    <w:rsid w:val="0019127C"/>
    <w:rsid w:val="001934A2"/>
    <w:rsid w:val="00196A8E"/>
    <w:rsid w:val="00197947"/>
    <w:rsid w:val="001B19E2"/>
    <w:rsid w:val="001B26C9"/>
    <w:rsid w:val="001B4B04"/>
    <w:rsid w:val="001B4DE7"/>
    <w:rsid w:val="001B6F5A"/>
    <w:rsid w:val="001C2414"/>
    <w:rsid w:val="001C2437"/>
    <w:rsid w:val="001C6880"/>
    <w:rsid w:val="001C7011"/>
    <w:rsid w:val="001C7132"/>
    <w:rsid w:val="001D18DB"/>
    <w:rsid w:val="001D1ED8"/>
    <w:rsid w:val="001D2D6E"/>
    <w:rsid w:val="001D397F"/>
    <w:rsid w:val="001D4B32"/>
    <w:rsid w:val="001D6344"/>
    <w:rsid w:val="001E230E"/>
    <w:rsid w:val="001E522A"/>
    <w:rsid w:val="001E5ABE"/>
    <w:rsid w:val="001F3E43"/>
    <w:rsid w:val="00201595"/>
    <w:rsid w:val="0020505E"/>
    <w:rsid w:val="00210F44"/>
    <w:rsid w:val="002130C1"/>
    <w:rsid w:val="00213535"/>
    <w:rsid w:val="00214712"/>
    <w:rsid w:val="002156E4"/>
    <w:rsid w:val="00220989"/>
    <w:rsid w:val="00221F6F"/>
    <w:rsid w:val="002273A5"/>
    <w:rsid w:val="002307D2"/>
    <w:rsid w:val="002331D5"/>
    <w:rsid w:val="00240E7E"/>
    <w:rsid w:val="00241B99"/>
    <w:rsid w:val="00244F03"/>
    <w:rsid w:val="0024574B"/>
    <w:rsid w:val="00246A59"/>
    <w:rsid w:val="00247185"/>
    <w:rsid w:val="002537C6"/>
    <w:rsid w:val="0026448D"/>
    <w:rsid w:val="002644F0"/>
    <w:rsid w:val="00272AEA"/>
    <w:rsid w:val="00277A14"/>
    <w:rsid w:val="002879F2"/>
    <w:rsid w:val="002929BA"/>
    <w:rsid w:val="0029322B"/>
    <w:rsid w:val="00293B9C"/>
    <w:rsid w:val="00294670"/>
    <w:rsid w:val="002A396E"/>
    <w:rsid w:val="002B028F"/>
    <w:rsid w:val="002B0FFA"/>
    <w:rsid w:val="002B3F9F"/>
    <w:rsid w:val="002B6547"/>
    <w:rsid w:val="002C49D3"/>
    <w:rsid w:val="002D37D4"/>
    <w:rsid w:val="002D4985"/>
    <w:rsid w:val="002D6D96"/>
    <w:rsid w:val="002E0562"/>
    <w:rsid w:val="002E1E0D"/>
    <w:rsid w:val="002E7598"/>
    <w:rsid w:val="002E7695"/>
    <w:rsid w:val="002E7F81"/>
    <w:rsid w:val="002F1F93"/>
    <w:rsid w:val="002F4814"/>
    <w:rsid w:val="002F6F04"/>
    <w:rsid w:val="002F77E2"/>
    <w:rsid w:val="002F7980"/>
    <w:rsid w:val="00301CBB"/>
    <w:rsid w:val="00304378"/>
    <w:rsid w:val="00305B76"/>
    <w:rsid w:val="00310E0F"/>
    <w:rsid w:val="00320983"/>
    <w:rsid w:val="003210EC"/>
    <w:rsid w:val="00333CEE"/>
    <w:rsid w:val="00337D80"/>
    <w:rsid w:val="003419BB"/>
    <w:rsid w:val="00342D07"/>
    <w:rsid w:val="00346626"/>
    <w:rsid w:val="00352B06"/>
    <w:rsid w:val="00354F89"/>
    <w:rsid w:val="00356B09"/>
    <w:rsid w:val="003578A9"/>
    <w:rsid w:val="00362B00"/>
    <w:rsid w:val="00372C8C"/>
    <w:rsid w:val="00375D48"/>
    <w:rsid w:val="003776A3"/>
    <w:rsid w:val="0037791C"/>
    <w:rsid w:val="003806DD"/>
    <w:rsid w:val="00383DD7"/>
    <w:rsid w:val="00384301"/>
    <w:rsid w:val="00386FBA"/>
    <w:rsid w:val="003927BC"/>
    <w:rsid w:val="00393AB3"/>
    <w:rsid w:val="003943B3"/>
    <w:rsid w:val="00394B7C"/>
    <w:rsid w:val="003A4766"/>
    <w:rsid w:val="003A6399"/>
    <w:rsid w:val="003A66AD"/>
    <w:rsid w:val="003B0104"/>
    <w:rsid w:val="003B385E"/>
    <w:rsid w:val="003B7BE4"/>
    <w:rsid w:val="003C0414"/>
    <w:rsid w:val="003C33AB"/>
    <w:rsid w:val="003D0DC7"/>
    <w:rsid w:val="003D0F46"/>
    <w:rsid w:val="003D621F"/>
    <w:rsid w:val="003E46A6"/>
    <w:rsid w:val="003E7AD1"/>
    <w:rsid w:val="003F28F6"/>
    <w:rsid w:val="004001AE"/>
    <w:rsid w:val="004020E1"/>
    <w:rsid w:val="0040576E"/>
    <w:rsid w:val="004134C1"/>
    <w:rsid w:val="00423F99"/>
    <w:rsid w:val="00424802"/>
    <w:rsid w:val="0042530A"/>
    <w:rsid w:val="00434617"/>
    <w:rsid w:val="004379BE"/>
    <w:rsid w:val="00447385"/>
    <w:rsid w:val="0045036A"/>
    <w:rsid w:val="004549AC"/>
    <w:rsid w:val="00455E4B"/>
    <w:rsid w:val="004616E4"/>
    <w:rsid w:val="004620D4"/>
    <w:rsid w:val="00462351"/>
    <w:rsid w:val="004624C1"/>
    <w:rsid w:val="00462E7F"/>
    <w:rsid w:val="0046363F"/>
    <w:rsid w:val="00475DF1"/>
    <w:rsid w:val="00476B34"/>
    <w:rsid w:val="00476C7A"/>
    <w:rsid w:val="00477084"/>
    <w:rsid w:val="00477EC2"/>
    <w:rsid w:val="004804A0"/>
    <w:rsid w:val="00483272"/>
    <w:rsid w:val="004866DB"/>
    <w:rsid w:val="00490185"/>
    <w:rsid w:val="00493A08"/>
    <w:rsid w:val="00495F9D"/>
    <w:rsid w:val="004A0C98"/>
    <w:rsid w:val="004B0E0D"/>
    <w:rsid w:val="004B1798"/>
    <w:rsid w:val="004B2683"/>
    <w:rsid w:val="004B270B"/>
    <w:rsid w:val="004B270E"/>
    <w:rsid w:val="004B44A1"/>
    <w:rsid w:val="004B6A1E"/>
    <w:rsid w:val="004B738F"/>
    <w:rsid w:val="004B7AC4"/>
    <w:rsid w:val="004C04C6"/>
    <w:rsid w:val="004C4423"/>
    <w:rsid w:val="004C4702"/>
    <w:rsid w:val="004C5D44"/>
    <w:rsid w:val="004C6096"/>
    <w:rsid w:val="004C7F30"/>
    <w:rsid w:val="004D00F8"/>
    <w:rsid w:val="004D70B8"/>
    <w:rsid w:val="004D7E21"/>
    <w:rsid w:val="004E0413"/>
    <w:rsid w:val="004E3AEF"/>
    <w:rsid w:val="004E4533"/>
    <w:rsid w:val="004E619D"/>
    <w:rsid w:val="004E6276"/>
    <w:rsid w:val="004E6C61"/>
    <w:rsid w:val="004F1B9E"/>
    <w:rsid w:val="004F26B7"/>
    <w:rsid w:val="004F33C8"/>
    <w:rsid w:val="004F34DD"/>
    <w:rsid w:val="004F6B63"/>
    <w:rsid w:val="004F7AC2"/>
    <w:rsid w:val="00500AB5"/>
    <w:rsid w:val="0050124A"/>
    <w:rsid w:val="005022FF"/>
    <w:rsid w:val="00505377"/>
    <w:rsid w:val="0050746E"/>
    <w:rsid w:val="005125D9"/>
    <w:rsid w:val="00514C3E"/>
    <w:rsid w:val="00516790"/>
    <w:rsid w:val="00516D69"/>
    <w:rsid w:val="0052047D"/>
    <w:rsid w:val="005205AF"/>
    <w:rsid w:val="00521820"/>
    <w:rsid w:val="00526304"/>
    <w:rsid w:val="00527C6B"/>
    <w:rsid w:val="005313C4"/>
    <w:rsid w:val="00532D70"/>
    <w:rsid w:val="00535599"/>
    <w:rsid w:val="005355C5"/>
    <w:rsid w:val="00541847"/>
    <w:rsid w:val="005426B8"/>
    <w:rsid w:val="00542C31"/>
    <w:rsid w:val="00543840"/>
    <w:rsid w:val="00546B72"/>
    <w:rsid w:val="00552C3C"/>
    <w:rsid w:val="00553EBA"/>
    <w:rsid w:val="00554A9B"/>
    <w:rsid w:val="005558E1"/>
    <w:rsid w:val="0055697B"/>
    <w:rsid w:val="005572B7"/>
    <w:rsid w:val="00557D49"/>
    <w:rsid w:val="005602B4"/>
    <w:rsid w:val="005612EF"/>
    <w:rsid w:val="00564FAD"/>
    <w:rsid w:val="0056627B"/>
    <w:rsid w:val="00566BE5"/>
    <w:rsid w:val="00570A70"/>
    <w:rsid w:val="005752F1"/>
    <w:rsid w:val="005758C0"/>
    <w:rsid w:val="005779FA"/>
    <w:rsid w:val="00581211"/>
    <w:rsid w:val="0059161F"/>
    <w:rsid w:val="00592989"/>
    <w:rsid w:val="005934B3"/>
    <w:rsid w:val="00597853"/>
    <w:rsid w:val="005A0DAF"/>
    <w:rsid w:val="005A1143"/>
    <w:rsid w:val="005A1646"/>
    <w:rsid w:val="005A34D5"/>
    <w:rsid w:val="005A3995"/>
    <w:rsid w:val="005A62F2"/>
    <w:rsid w:val="005A63C3"/>
    <w:rsid w:val="005B1B6A"/>
    <w:rsid w:val="005B4AB1"/>
    <w:rsid w:val="005B4E60"/>
    <w:rsid w:val="005B5672"/>
    <w:rsid w:val="005B77F7"/>
    <w:rsid w:val="005C08A1"/>
    <w:rsid w:val="005C2BD0"/>
    <w:rsid w:val="005C53E5"/>
    <w:rsid w:val="005C644C"/>
    <w:rsid w:val="005E0733"/>
    <w:rsid w:val="005E1CCC"/>
    <w:rsid w:val="005E4183"/>
    <w:rsid w:val="005F04E1"/>
    <w:rsid w:val="005F0868"/>
    <w:rsid w:val="005F12DA"/>
    <w:rsid w:val="005F2B3E"/>
    <w:rsid w:val="005F38A1"/>
    <w:rsid w:val="005F3D20"/>
    <w:rsid w:val="005F6890"/>
    <w:rsid w:val="00601CF1"/>
    <w:rsid w:val="00602757"/>
    <w:rsid w:val="00604088"/>
    <w:rsid w:val="00607613"/>
    <w:rsid w:val="00611A12"/>
    <w:rsid w:val="00611D68"/>
    <w:rsid w:val="00613934"/>
    <w:rsid w:val="00620789"/>
    <w:rsid w:val="006208D9"/>
    <w:rsid w:val="006223B0"/>
    <w:rsid w:val="00631346"/>
    <w:rsid w:val="0063219D"/>
    <w:rsid w:val="00633E25"/>
    <w:rsid w:val="0063787D"/>
    <w:rsid w:val="00645F19"/>
    <w:rsid w:val="006473DB"/>
    <w:rsid w:val="00651C9E"/>
    <w:rsid w:val="00652239"/>
    <w:rsid w:val="00653233"/>
    <w:rsid w:val="00653802"/>
    <w:rsid w:val="00654540"/>
    <w:rsid w:val="00654AA3"/>
    <w:rsid w:val="00663283"/>
    <w:rsid w:val="006724D6"/>
    <w:rsid w:val="00672857"/>
    <w:rsid w:val="006745C1"/>
    <w:rsid w:val="00674B0F"/>
    <w:rsid w:val="00686750"/>
    <w:rsid w:val="0069077C"/>
    <w:rsid w:val="00690B9E"/>
    <w:rsid w:val="00691D8A"/>
    <w:rsid w:val="00697DD5"/>
    <w:rsid w:val="006A5435"/>
    <w:rsid w:val="006A58CD"/>
    <w:rsid w:val="006A79D4"/>
    <w:rsid w:val="006B2460"/>
    <w:rsid w:val="006B2C92"/>
    <w:rsid w:val="006B2CD2"/>
    <w:rsid w:val="006B53FC"/>
    <w:rsid w:val="006C04C8"/>
    <w:rsid w:val="006C1C5A"/>
    <w:rsid w:val="006C2C6F"/>
    <w:rsid w:val="006C4AA7"/>
    <w:rsid w:val="006C5E36"/>
    <w:rsid w:val="006C79FC"/>
    <w:rsid w:val="006D01FF"/>
    <w:rsid w:val="006D183B"/>
    <w:rsid w:val="006D2E62"/>
    <w:rsid w:val="006D5D58"/>
    <w:rsid w:val="006D6620"/>
    <w:rsid w:val="006D6FBD"/>
    <w:rsid w:val="006E2439"/>
    <w:rsid w:val="006E29A3"/>
    <w:rsid w:val="006E7CBB"/>
    <w:rsid w:val="006F0CD4"/>
    <w:rsid w:val="006F3A39"/>
    <w:rsid w:val="006F439C"/>
    <w:rsid w:val="006F4CEE"/>
    <w:rsid w:val="006F4FB7"/>
    <w:rsid w:val="00701750"/>
    <w:rsid w:val="00704A82"/>
    <w:rsid w:val="0070503F"/>
    <w:rsid w:val="00705511"/>
    <w:rsid w:val="007058AB"/>
    <w:rsid w:val="00711156"/>
    <w:rsid w:val="00714583"/>
    <w:rsid w:val="00715B32"/>
    <w:rsid w:val="00715D54"/>
    <w:rsid w:val="007238EB"/>
    <w:rsid w:val="00725130"/>
    <w:rsid w:val="007329E7"/>
    <w:rsid w:val="00734910"/>
    <w:rsid w:val="007454A0"/>
    <w:rsid w:val="007459C5"/>
    <w:rsid w:val="00747949"/>
    <w:rsid w:val="00747CCC"/>
    <w:rsid w:val="00752667"/>
    <w:rsid w:val="00753015"/>
    <w:rsid w:val="00765D67"/>
    <w:rsid w:val="00766085"/>
    <w:rsid w:val="00770022"/>
    <w:rsid w:val="00770BC8"/>
    <w:rsid w:val="00770BE3"/>
    <w:rsid w:val="0077664A"/>
    <w:rsid w:val="00776C44"/>
    <w:rsid w:val="007820F2"/>
    <w:rsid w:val="00782420"/>
    <w:rsid w:val="00782A76"/>
    <w:rsid w:val="0078685F"/>
    <w:rsid w:val="0078712A"/>
    <w:rsid w:val="00791C6F"/>
    <w:rsid w:val="007960E8"/>
    <w:rsid w:val="007976A5"/>
    <w:rsid w:val="007A0060"/>
    <w:rsid w:val="007A0F5A"/>
    <w:rsid w:val="007A2AE8"/>
    <w:rsid w:val="007A486B"/>
    <w:rsid w:val="007A539F"/>
    <w:rsid w:val="007B0EB5"/>
    <w:rsid w:val="007B2E45"/>
    <w:rsid w:val="007B6CA4"/>
    <w:rsid w:val="007B6E25"/>
    <w:rsid w:val="007B6FFC"/>
    <w:rsid w:val="007B7AA3"/>
    <w:rsid w:val="007C012F"/>
    <w:rsid w:val="007D0D42"/>
    <w:rsid w:val="007D2467"/>
    <w:rsid w:val="007D4364"/>
    <w:rsid w:val="007D7D00"/>
    <w:rsid w:val="007E1138"/>
    <w:rsid w:val="007E1AA7"/>
    <w:rsid w:val="007E3067"/>
    <w:rsid w:val="007E4A2B"/>
    <w:rsid w:val="007E677D"/>
    <w:rsid w:val="007F2000"/>
    <w:rsid w:val="007F346F"/>
    <w:rsid w:val="007F39D0"/>
    <w:rsid w:val="007F6B8D"/>
    <w:rsid w:val="008007A3"/>
    <w:rsid w:val="0080158C"/>
    <w:rsid w:val="00810136"/>
    <w:rsid w:val="00810AF5"/>
    <w:rsid w:val="0081225E"/>
    <w:rsid w:val="008141A9"/>
    <w:rsid w:val="00821AEC"/>
    <w:rsid w:val="00821D89"/>
    <w:rsid w:val="0082240E"/>
    <w:rsid w:val="0082480F"/>
    <w:rsid w:val="00825CE5"/>
    <w:rsid w:val="0083347C"/>
    <w:rsid w:val="00833EEC"/>
    <w:rsid w:val="00842FA2"/>
    <w:rsid w:val="0084772C"/>
    <w:rsid w:val="008511C0"/>
    <w:rsid w:val="00852DA8"/>
    <w:rsid w:val="00861106"/>
    <w:rsid w:val="008619A8"/>
    <w:rsid w:val="00862BAE"/>
    <w:rsid w:val="0086315C"/>
    <w:rsid w:val="00865141"/>
    <w:rsid w:val="008817F7"/>
    <w:rsid w:val="00881A30"/>
    <w:rsid w:val="0088543F"/>
    <w:rsid w:val="008866E6"/>
    <w:rsid w:val="008871C6"/>
    <w:rsid w:val="0088723C"/>
    <w:rsid w:val="00890AF4"/>
    <w:rsid w:val="00891CC9"/>
    <w:rsid w:val="008926F4"/>
    <w:rsid w:val="00894A2D"/>
    <w:rsid w:val="00895C1B"/>
    <w:rsid w:val="008961EE"/>
    <w:rsid w:val="008A1F2C"/>
    <w:rsid w:val="008A2F50"/>
    <w:rsid w:val="008A30A2"/>
    <w:rsid w:val="008A7362"/>
    <w:rsid w:val="008A7958"/>
    <w:rsid w:val="008B0385"/>
    <w:rsid w:val="008B1755"/>
    <w:rsid w:val="008B1990"/>
    <w:rsid w:val="008B2F8F"/>
    <w:rsid w:val="008B41B8"/>
    <w:rsid w:val="008C1056"/>
    <w:rsid w:val="008C3580"/>
    <w:rsid w:val="008D069B"/>
    <w:rsid w:val="008D1E0C"/>
    <w:rsid w:val="008D3111"/>
    <w:rsid w:val="008D3A96"/>
    <w:rsid w:val="008D45C6"/>
    <w:rsid w:val="008E0B28"/>
    <w:rsid w:val="008E0C2B"/>
    <w:rsid w:val="008E1E75"/>
    <w:rsid w:val="009039A6"/>
    <w:rsid w:val="00905869"/>
    <w:rsid w:val="009078DD"/>
    <w:rsid w:val="00912464"/>
    <w:rsid w:val="00913EB9"/>
    <w:rsid w:val="00916B0E"/>
    <w:rsid w:val="00917F67"/>
    <w:rsid w:val="0092404D"/>
    <w:rsid w:val="00924B0A"/>
    <w:rsid w:val="00925763"/>
    <w:rsid w:val="00927A00"/>
    <w:rsid w:val="009300AA"/>
    <w:rsid w:val="0093164B"/>
    <w:rsid w:val="009319B6"/>
    <w:rsid w:val="00933EB0"/>
    <w:rsid w:val="009408E1"/>
    <w:rsid w:val="009455E6"/>
    <w:rsid w:val="009458B9"/>
    <w:rsid w:val="00947C47"/>
    <w:rsid w:val="00953253"/>
    <w:rsid w:val="00953A60"/>
    <w:rsid w:val="009550AF"/>
    <w:rsid w:val="00955D43"/>
    <w:rsid w:val="00956CCB"/>
    <w:rsid w:val="009621E7"/>
    <w:rsid w:val="00967CAA"/>
    <w:rsid w:val="00970026"/>
    <w:rsid w:val="00973279"/>
    <w:rsid w:val="00973654"/>
    <w:rsid w:val="00975A32"/>
    <w:rsid w:val="009822C0"/>
    <w:rsid w:val="00984796"/>
    <w:rsid w:val="00986358"/>
    <w:rsid w:val="009921C2"/>
    <w:rsid w:val="00992333"/>
    <w:rsid w:val="0099296B"/>
    <w:rsid w:val="00997B36"/>
    <w:rsid w:val="009A23BE"/>
    <w:rsid w:val="009A4BF4"/>
    <w:rsid w:val="009B00EE"/>
    <w:rsid w:val="009B0838"/>
    <w:rsid w:val="009B0E88"/>
    <w:rsid w:val="009B1CE9"/>
    <w:rsid w:val="009B55A2"/>
    <w:rsid w:val="009B6EEB"/>
    <w:rsid w:val="009C1F25"/>
    <w:rsid w:val="009C234E"/>
    <w:rsid w:val="009C347E"/>
    <w:rsid w:val="009C5731"/>
    <w:rsid w:val="009C7179"/>
    <w:rsid w:val="009D049B"/>
    <w:rsid w:val="009D152B"/>
    <w:rsid w:val="009D192F"/>
    <w:rsid w:val="009D53F6"/>
    <w:rsid w:val="009D71EF"/>
    <w:rsid w:val="009D72CB"/>
    <w:rsid w:val="009E0379"/>
    <w:rsid w:val="009E2676"/>
    <w:rsid w:val="009E432E"/>
    <w:rsid w:val="009E4CA8"/>
    <w:rsid w:val="009F1201"/>
    <w:rsid w:val="009F245B"/>
    <w:rsid w:val="009F4167"/>
    <w:rsid w:val="009F6551"/>
    <w:rsid w:val="009F7E1E"/>
    <w:rsid w:val="00A034A8"/>
    <w:rsid w:val="00A03C0D"/>
    <w:rsid w:val="00A04161"/>
    <w:rsid w:val="00A06E71"/>
    <w:rsid w:val="00A139E6"/>
    <w:rsid w:val="00A142F9"/>
    <w:rsid w:val="00A1626F"/>
    <w:rsid w:val="00A21D4F"/>
    <w:rsid w:val="00A220D8"/>
    <w:rsid w:val="00A22C44"/>
    <w:rsid w:val="00A25AB7"/>
    <w:rsid w:val="00A30B51"/>
    <w:rsid w:val="00A315B9"/>
    <w:rsid w:val="00A36658"/>
    <w:rsid w:val="00A415C9"/>
    <w:rsid w:val="00A41B60"/>
    <w:rsid w:val="00A423A9"/>
    <w:rsid w:val="00A432FC"/>
    <w:rsid w:val="00A47F27"/>
    <w:rsid w:val="00A50C5E"/>
    <w:rsid w:val="00A52876"/>
    <w:rsid w:val="00A53510"/>
    <w:rsid w:val="00A56175"/>
    <w:rsid w:val="00A57407"/>
    <w:rsid w:val="00A57B67"/>
    <w:rsid w:val="00A715F7"/>
    <w:rsid w:val="00A7296D"/>
    <w:rsid w:val="00A73E2F"/>
    <w:rsid w:val="00A83B64"/>
    <w:rsid w:val="00A84681"/>
    <w:rsid w:val="00A866F7"/>
    <w:rsid w:val="00A91A78"/>
    <w:rsid w:val="00AA5942"/>
    <w:rsid w:val="00AA6690"/>
    <w:rsid w:val="00AA7A39"/>
    <w:rsid w:val="00AB1838"/>
    <w:rsid w:val="00AB1E1A"/>
    <w:rsid w:val="00AB3D9F"/>
    <w:rsid w:val="00AB5326"/>
    <w:rsid w:val="00AB7BF0"/>
    <w:rsid w:val="00AC1E7C"/>
    <w:rsid w:val="00AC42B2"/>
    <w:rsid w:val="00AC4F90"/>
    <w:rsid w:val="00AC679D"/>
    <w:rsid w:val="00AD02C5"/>
    <w:rsid w:val="00AD2E7A"/>
    <w:rsid w:val="00AD2EA6"/>
    <w:rsid w:val="00AD43AA"/>
    <w:rsid w:val="00AD4823"/>
    <w:rsid w:val="00AD775A"/>
    <w:rsid w:val="00AE7E07"/>
    <w:rsid w:val="00AF08AF"/>
    <w:rsid w:val="00AF1EDF"/>
    <w:rsid w:val="00AF4F97"/>
    <w:rsid w:val="00B003AF"/>
    <w:rsid w:val="00B01453"/>
    <w:rsid w:val="00B0181E"/>
    <w:rsid w:val="00B02CFD"/>
    <w:rsid w:val="00B06C68"/>
    <w:rsid w:val="00B11E59"/>
    <w:rsid w:val="00B12B65"/>
    <w:rsid w:val="00B16064"/>
    <w:rsid w:val="00B25235"/>
    <w:rsid w:val="00B3293F"/>
    <w:rsid w:val="00B339F0"/>
    <w:rsid w:val="00B352A1"/>
    <w:rsid w:val="00B36D15"/>
    <w:rsid w:val="00B41BE2"/>
    <w:rsid w:val="00B43A2D"/>
    <w:rsid w:val="00B47CAA"/>
    <w:rsid w:val="00B5227C"/>
    <w:rsid w:val="00B543B5"/>
    <w:rsid w:val="00B57C39"/>
    <w:rsid w:val="00B57E37"/>
    <w:rsid w:val="00B6156A"/>
    <w:rsid w:val="00B61C4D"/>
    <w:rsid w:val="00B65C6F"/>
    <w:rsid w:val="00B70470"/>
    <w:rsid w:val="00B71BFC"/>
    <w:rsid w:val="00B72ED3"/>
    <w:rsid w:val="00B7436B"/>
    <w:rsid w:val="00B75254"/>
    <w:rsid w:val="00B76D83"/>
    <w:rsid w:val="00B77495"/>
    <w:rsid w:val="00B812E0"/>
    <w:rsid w:val="00B81EC0"/>
    <w:rsid w:val="00B83E36"/>
    <w:rsid w:val="00B85127"/>
    <w:rsid w:val="00B927AE"/>
    <w:rsid w:val="00B93B27"/>
    <w:rsid w:val="00B959F5"/>
    <w:rsid w:val="00B95F79"/>
    <w:rsid w:val="00B96D13"/>
    <w:rsid w:val="00B973DD"/>
    <w:rsid w:val="00BB2DFA"/>
    <w:rsid w:val="00BB32B1"/>
    <w:rsid w:val="00BB3AB0"/>
    <w:rsid w:val="00BB3C07"/>
    <w:rsid w:val="00BB6715"/>
    <w:rsid w:val="00BB6DD0"/>
    <w:rsid w:val="00BC7EB7"/>
    <w:rsid w:val="00BC7F3E"/>
    <w:rsid w:val="00BD194E"/>
    <w:rsid w:val="00BD1F1C"/>
    <w:rsid w:val="00BD2E13"/>
    <w:rsid w:val="00BD4AA9"/>
    <w:rsid w:val="00BD4C78"/>
    <w:rsid w:val="00BD7EE5"/>
    <w:rsid w:val="00BE16F3"/>
    <w:rsid w:val="00BE41D9"/>
    <w:rsid w:val="00BE43A3"/>
    <w:rsid w:val="00BF5582"/>
    <w:rsid w:val="00BF57F4"/>
    <w:rsid w:val="00BF7C4B"/>
    <w:rsid w:val="00C00648"/>
    <w:rsid w:val="00C01D21"/>
    <w:rsid w:val="00C03999"/>
    <w:rsid w:val="00C0669F"/>
    <w:rsid w:val="00C06B37"/>
    <w:rsid w:val="00C076A3"/>
    <w:rsid w:val="00C10134"/>
    <w:rsid w:val="00C10FC7"/>
    <w:rsid w:val="00C16FC7"/>
    <w:rsid w:val="00C20794"/>
    <w:rsid w:val="00C2361B"/>
    <w:rsid w:val="00C26FC5"/>
    <w:rsid w:val="00C30811"/>
    <w:rsid w:val="00C31BD1"/>
    <w:rsid w:val="00C31C04"/>
    <w:rsid w:val="00C35183"/>
    <w:rsid w:val="00C3569B"/>
    <w:rsid w:val="00C37A71"/>
    <w:rsid w:val="00C414A5"/>
    <w:rsid w:val="00C43081"/>
    <w:rsid w:val="00C47A4B"/>
    <w:rsid w:val="00C507BA"/>
    <w:rsid w:val="00C51BB8"/>
    <w:rsid w:val="00C536EA"/>
    <w:rsid w:val="00C6137F"/>
    <w:rsid w:val="00C71678"/>
    <w:rsid w:val="00C843AD"/>
    <w:rsid w:val="00C9072F"/>
    <w:rsid w:val="00C92772"/>
    <w:rsid w:val="00C9619E"/>
    <w:rsid w:val="00CA26B6"/>
    <w:rsid w:val="00CA46E8"/>
    <w:rsid w:val="00CB2C24"/>
    <w:rsid w:val="00CB5A75"/>
    <w:rsid w:val="00CB641C"/>
    <w:rsid w:val="00CB6CBB"/>
    <w:rsid w:val="00CB7522"/>
    <w:rsid w:val="00CC5716"/>
    <w:rsid w:val="00CC6CF4"/>
    <w:rsid w:val="00CC70DC"/>
    <w:rsid w:val="00CD0126"/>
    <w:rsid w:val="00CD360F"/>
    <w:rsid w:val="00CD5024"/>
    <w:rsid w:val="00CD5D77"/>
    <w:rsid w:val="00CE4B23"/>
    <w:rsid w:val="00CE5124"/>
    <w:rsid w:val="00CF42A3"/>
    <w:rsid w:val="00CF5CB0"/>
    <w:rsid w:val="00D01B58"/>
    <w:rsid w:val="00D06DF5"/>
    <w:rsid w:val="00D07C1B"/>
    <w:rsid w:val="00D130D3"/>
    <w:rsid w:val="00D14314"/>
    <w:rsid w:val="00D149C1"/>
    <w:rsid w:val="00D14DA4"/>
    <w:rsid w:val="00D23AA0"/>
    <w:rsid w:val="00D2606F"/>
    <w:rsid w:val="00D302C7"/>
    <w:rsid w:val="00D30933"/>
    <w:rsid w:val="00D35941"/>
    <w:rsid w:val="00D45157"/>
    <w:rsid w:val="00D45E37"/>
    <w:rsid w:val="00D478E6"/>
    <w:rsid w:val="00D47D80"/>
    <w:rsid w:val="00D51019"/>
    <w:rsid w:val="00D5783C"/>
    <w:rsid w:val="00D60541"/>
    <w:rsid w:val="00D62D6C"/>
    <w:rsid w:val="00D63E93"/>
    <w:rsid w:val="00D67254"/>
    <w:rsid w:val="00D70D3B"/>
    <w:rsid w:val="00D755FE"/>
    <w:rsid w:val="00D766EA"/>
    <w:rsid w:val="00D80FE7"/>
    <w:rsid w:val="00D85056"/>
    <w:rsid w:val="00D854E7"/>
    <w:rsid w:val="00D8593A"/>
    <w:rsid w:val="00D8612C"/>
    <w:rsid w:val="00D86472"/>
    <w:rsid w:val="00D9359C"/>
    <w:rsid w:val="00D9707F"/>
    <w:rsid w:val="00D9712B"/>
    <w:rsid w:val="00D97879"/>
    <w:rsid w:val="00D97F11"/>
    <w:rsid w:val="00DA08A2"/>
    <w:rsid w:val="00DA0DAF"/>
    <w:rsid w:val="00DA1297"/>
    <w:rsid w:val="00DA1DCD"/>
    <w:rsid w:val="00DA5701"/>
    <w:rsid w:val="00DA5ABF"/>
    <w:rsid w:val="00DB64B5"/>
    <w:rsid w:val="00DB746D"/>
    <w:rsid w:val="00DC51E4"/>
    <w:rsid w:val="00DC70A1"/>
    <w:rsid w:val="00DD0DCD"/>
    <w:rsid w:val="00DD196E"/>
    <w:rsid w:val="00DD210A"/>
    <w:rsid w:val="00DD5CFC"/>
    <w:rsid w:val="00DD62F3"/>
    <w:rsid w:val="00DE32F6"/>
    <w:rsid w:val="00DE45D6"/>
    <w:rsid w:val="00DE68AC"/>
    <w:rsid w:val="00DE6ACA"/>
    <w:rsid w:val="00DE72F6"/>
    <w:rsid w:val="00DE7887"/>
    <w:rsid w:val="00DE7C18"/>
    <w:rsid w:val="00DF2F27"/>
    <w:rsid w:val="00DF3886"/>
    <w:rsid w:val="00DF410A"/>
    <w:rsid w:val="00DF4395"/>
    <w:rsid w:val="00DF685B"/>
    <w:rsid w:val="00E077AB"/>
    <w:rsid w:val="00E12017"/>
    <w:rsid w:val="00E13B8E"/>
    <w:rsid w:val="00E14B50"/>
    <w:rsid w:val="00E150AC"/>
    <w:rsid w:val="00E208F3"/>
    <w:rsid w:val="00E21D7F"/>
    <w:rsid w:val="00E303B3"/>
    <w:rsid w:val="00E31791"/>
    <w:rsid w:val="00E32DC4"/>
    <w:rsid w:val="00E35F3E"/>
    <w:rsid w:val="00E37957"/>
    <w:rsid w:val="00E37A0D"/>
    <w:rsid w:val="00E4048C"/>
    <w:rsid w:val="00E42672"/>
    <w:rsid w:val="00E42CF3"/>
    <w:rsid w:val="00E45B93"/>
    <w:rsid w:val="00E53A47"/>
    <w:rsid w:val="00E5560B"/>
    <w:rsid w:val="00E60B3E"/>
    <w:rsid w:val="00E62B2B"/>
    <w:rsid w:val="00E67E70"/>
    <w:rsid w:val="00E7121E"/>
    <w:rsid w:val="00E72D19"/>
    <w:rsid w:val="00E73F61"/>
    <w:rsid w:val="00E80367"/>
    <w:rsid w:val="00E80410"/>
    <w:rsid w:val="00E8149F"/>
    <w:rsid w:val="00E81B4E"/>
    <w:rsid w:val="00E82A01"/>
    <w:rsid w:val="00E831C5"/>
    <w:rsid w:val="00E847D2"/>
    <w:rsid w:val="00E87CCA"/>
    <w:rsid w:val="00EA037F"/>
    <w:rsid w:val="00EB0C47"/>
    <w:rsid w:val="00EB4DDA"/>
    <w:rsid w:val="00EB62B3"/>
    <w:rsid w:val="00EB7092"/>
    <w:rsid w:val="00EB7146"/>
    <w:rsid w:val="00EB7CFC"/>
    <w:rsid w:val="00ED1BF1"/>
    <w:rsid w:val="00ED3A1E"/>
    <w:rsid w:val="00ED3CCA"/>
    <w:rsid w:val="00ED3E69"/>
    <w:rsid w:val="00EE23C8"/>
    <w:rsid w:val="00EE3A28"/>
    <w:rsid w:val="00EE58B8"/>
    <w:rsid w:val="00EF03CC"/>
    <w:rsid w:val="00EF0BDE"/>
    <w:rsid w:val="00EF5509"/>
    <w:rsid w:val="00EF7520"/>
    <w:rsid w:val="00EF7856"/>
    <w:rsid w:val="00F06FB2"/>
    <w:rsid w:val="00F154FB"/>
    <w:rsid w:val="00F157C7"/>
    <w:rsid w:val="00F162FF"/>
    <w:rsid w:val="00F25CC6"/>
    <w:rsid w:val="00F26E31"/>
    <w:rsid w:val="00F30B93"/>
    <w:rsid w:val="00F332B5"/>
    <w:rsid w:val="00F3381A"/>
    <w:rsid w:val="00F33A6C"/>
    <w:rsid w:val="00F34E1E"/>
    <w:rsid w:val="00F3576E"/>
    <w:rsid w:val="00F41455"/>
    <w:rsid w:val="00F435F0"/>
    <w:rsid w:val="00F45E3C"/>
    <w:rsid w:val="00F51E3B"/>
    <w:rsid w:val="00F52547"/>
    <w:rsid w:val="00F5455C"/>
    <w:rsid w:val="00F55FA4"/>
    <w:rsid w:val="00F57DFB"/>
    <w:rsid w:val="00F57EDC"/>
    <w:rsid w:val="00F600FA"/>
    <w:rsid w:val="00F61028"/>
    <w:rsid w:val="00F61D3E"/>
    <w:rsid w:val="00F63F2F"/>
    <w:rsid w:val="00F64024"/>
    <w:rsid w:val="00F6723A"/>
    <w:rsid w:val="00F6724B"/>
    <w:rsid w:val="00F675DF"/>
    <w:rsid w:val="00F7075D"/>
    <w:rsid w:val="00F70EFC"/>
    <w:rsid w:val="00F74818"/>
    <w:rsid w:val="00F74AF1"/>
    <w:rsid w:val="00F75551"/>
    <w:rsid w:val="00F76FB4"/>
    <w:rsid w:val="00F819F9"/>
    <w:rsid w:val="00F8363F"/>
    <w:rsid w:val="00F84758"/>
    <w:rsid w:val="00F92AEE"/>
    <w:rsid w:val="00F93473"/>
    <w:rsid w:val="00FA14CB"/>
    <w:rsid w:val="00FA5D70"/>
    <w:rsid w:val="00FB003F"/>
    <w:rsid w:val="00FB4987"/>
    <w:rsid w:val="00FB4E66"/>
    <w:rsid w:val="00FC2DCB"/>
    <w:rsid w:val="00FC627E"/>
    <w:rsid w:val="00FD0A4D"/>
    <w:rsid w:val="00FD0D39"/>
    <w:rsid w:val="00FD0F56"/>
    <w:rsid w:val="00FD1A26"/>
    <w:rsid w:val="00FD2840"/>
    <w:rsid w:val="00FD3E84"/>
    <w:rsid w:val="00FD691D"/>
    <w:rsid w:val="00FD7AF1"/>
    <w:rsid w:val="00FE0C3D"/>
    <w:rsid w:val="00FE0EB1"/>
    <w:rsid w:val="00FE0FF4"/>
    <w:rsid w:val="00FE4A53"/>
    <w:rsid w:val="00FE6945"/>
    <w:rsid w:val="00FE75F8"/>
    <w:rsid w:val="00FF381E"/>
    <w:rsid w:val="00FF3D5D"/>
    <w:rsid w:val="00FF4624"/>
    <w:rsid w:val="00FF6FAF"/>
    <w:rsid w:val="00FF7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9D718"/>
  <w15:docId w15:val="{A978CF59-1EA6-4E20-A03C-504392C49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D6620"/>
    <w:rPr>
      <w:rFonts w:ascii="Arial" w:eastAsia="Arial" w:hAnsi="Arial" w:cs="Arial"/>
      <w:sz w:val="22"/>
      <w:szCs w:val="22"/>
    </w:rPr>
  </w:style>
  <w:style w:type="paragraph" w:styleId="Heading1">
    <w:name w:val="heading 1"/>
    <w:basedOn w:val="Normal"/>
    <w:next w:val="Normal"/>
    <w:link w:val="Heading1Char"/>
    <w:qFormat/>
    <w:rsid w:val="006D6620"/>
    <w:pPr>
      <w:keepNext/>
      <w:keepLines/>
      <w:spacing w:before="400" w:after="120"/>
      <w:outlineLvl w:val="0"/>
    </w:pPr>
    <w:rPr>
      <w:sz w:val="40"/>
      <w:szCs w:val="40"/>
    </w:rPr>
  </w:style>
  <w:style w:type="paragraph" w:styleId="Heading2">
    <w:name w:val="heading 2"/>
    <w:basedOn w:val="Normal"/>
    <w:next w:val="Normal"/>
    <w:link w:val="Heading2Char"/>
    <w:rsid w:val="006D6620"/>
    <w:pPr>
      <w:keepNext/>
      <w:keepLines/>
      <w:spacing w:before="360" w:after="120"/>
      <w:outlineLvl w:val="1"/>
    </w:pPr>
    <w:rPr>
      <w:sz w:val="32"/>
      <w:szCs w:val="32"/>
    </w:rPr>
  </w:style>
  <w:style w:type="paragraph" w:styleId="Heading3">
    <w:name w:val="heading 3"/>
    <w:basedOn w:val="Normal"/>
    <w:next w:val="Normal"/>
    <w:link w:val="Heading3Char"/>
    <w:rsid w:val="006D6620"/>
    <w:pPr>
      <w:keepNext/>
      <w:keepLines/>
      <w:spacing w:before="320" w:after="80"/>
      <w:outlineLvl w:val="2"/>
    </w:pPr>
    <w:rPr>
      <w:color w:val="434343"/>
      <w:sz w:val="28"/>
      <w:szCs w:val="28"/>
    </w:rPr>
  </w:style>
  <w:style w:type="paragraph" w:styleId="Heading4">
    <w:name w:val="heading 4"/>
    <w:basedOn w:val="Normal"/>
    <w:next w:val="Normal"/>
    <w:link w:val="Heading4Char"/>
    <w:rsid w:val="006D6620"/>
    <w:pPr>
      <w:keepNext/>
      <w:keepLines/>
      <w:spacing w:before="280" w:after="80"/>
      <w:outlineLvl w:val="3"/>
    </w:pPr>
    <w:rPr>
      <w:color w:val="666666"/>
      <w:sz w:val="24"/>
      <w:szCs w:val="24"/>
    </w:rPr>
  </w:style>
  <w:style w:type="paragraph" w:styleId="Heading5">
    <w:name w:val="heading 5"/>
    <w:basedOn w:val="Normal"/>
    <w:next w:val="Normal"/>
    <w:link w:val="Heading5Char"/>
    <w:rsid w:val="006D6620"/>
    <w:pPr>
      <w:keepNext/>
      <w:keepLines/>
      <w:spacing w:after="80"/>
      <w:outlineLvl w:val="4"/>
    </w:pPr>
    <w:rPr>
      <w:color w:val="666666"/>
    </w:rPr>
  </w:style>
  <w:style w:type="paragraph" w:styleId="Heading6">
    <w:name w:val="heading 6"/>
    <w:basedOn w:val="Normal"/>
    <w:next w:val="Normal"/>
    <w:link w:val="Heading6Char"/>
    <w:rsid w:val="006D6620"/>
    <w:pPr>
      <w:keepNext/>
      <w:keepLines/>
      <w:spacing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6620"/>
    <w:rPr>
      <w:rFonts w:ascii="Arial" w:eastAsia="Arial" w:hAnsi="Arial" w:cs="Arial"/>
      <w:sz w:val="40"/>
      <w:szCs w:val="40"/>
    </w:rPr>
  </w:style>
  <w:style w:type="character" w:customStyle="1" w:styleId="Heading2Char">
    <w:name w:val="Heading 2 Char"/>
    <w:basedOn w:val="DefaultParagraphFont"/>
    <w:link w:val="Heading2"/>
    <w:rsid w:val="006D6620"/>
    <w:rPr>
      <w:rFonts w:ascii="Arial" w:eastAsia="Arial" w:hAnsi="Arial" w:cs="Arial"/>
      <w:sz w:val="32"/>
      <w:szCs w:val="32"/>
    </w:rPr>
  </w:style>
  <w:style w:type="character" w:customStyle="1" w:styleId="Heading3Char">
    <w:name w:val="Heading 3 Char"/>
    <w:basedOn w:val="DefaultParagraphFont"/>
    <w:link w:val="Heading3"/>
    <w:rsid w:val="006D6620"/>
    <w:rPr>
      <w:rFonts w:ascii="Arial" w:eastAsia="Arial" w:hAnsi="Arial" w:cs="Arial"/>
      <w:color w:val="434343"/>
    </w:rPr>
  </w:style>
  <w:style w:type="character" w:customStyle="1" w:styleId="Heading4Char">
    <w:name w:val="Heading 4 Char"/>
    <w:basedOn w:val="DefaultParagraphFont"/>
    <w:link w:val="Heading4"/>
    <w:rsid w:val="006D6620"/>
    <w:rPr>
      <w:rFonts w:ascii="Arial" w:eastAsia="Arial" w:hAnsi="Arial" w:cs="Arial"/>
      <w:color w:val="666666"/>
      <w:sz w:val="24"/>
      <w:szCs w:val="24"/>
    </w:rPr>
  </w:style>
  <w:style w:type="character" w:customStyle="1" w:styleId="Heading5Char">
    <w:name w:val="Heading 5 Char"/>
    <w:basedOn w:val="DefaultParagraphFont"/>
    <w:link w:val="Heading5"/>
    <w:rsid w:val="006D6620"/>
    <w:rPr>
      <w:rFonts w:ascii="Arial" w:eastAsia="Arial" w:hAnsi="Arial" w:cs="Arial"/>
      <w:color w:val="666666"/>
      <w:sz w:val="22"/>
      <w:szCs w:val="22"/>
    </w:rPr>
  </w:style>
  <w:style w:type="character" w:customStyle="1" w:styleId="Heading6Char">
    <w:name w:val="Heading 6 Char"/>
    <w:basedOn w:val="DefaultParagraphFont"/>
    <w:link w:val="Heading6"/>
    <w:rsid w:val="006D6620"/>
    <w:rPr>
      <w:rFonts w:ascii="Arial" w:eastAsia="Arial" w:hAnsi="Arial" w:cs="Arial"/>
      <w:i/>
      <w:color w:val="666666"/>
      <w:sz w:val="22"/>
      <w:szCs w:val="22"/>
    </w:rPr>
  </w:style>
  <w:style w:type="paragraph" w:customStyle="1" w:styleId="Normal1">
    <w:name w:val="Normal1"/>
    <w:rsid w:val="006D6620"/>
    <w:pPr>
      <w:spacing w:before="240" w:after="240" w:line="276" w:lineRule="auto"/>
      <w:ind w:left="-700"/>
    </w:pPr>
    <w:rPr>
      <w:rFonts w:ascii="Arial" w:eastAsia="Arial" w:hAnsi="Arial" w:cs="Arial"/>
      <w:sz w:val="22"/>
      <w:szCs w:val="22"/>
    </w:rPr>
  </w:style>
  <w:style w:type="paragraph" w:styleId="Title">
    <w:name w:val="Title"/>
    <w:basedOn w:val="Normal"/>
    <w:next w:val="Normal"/>
    <w:link w:val="TitleChar"/>
    <w:rsid w:val="006D6620"/>
    <w:pPr>
      <w:keepNext/>
      <w:keepLines/>
      <w:spacing w:after="60"/>
    </w:pPr>
    <w:rPr>
      <w:sz w:val="52"/>
      <w:szCs w:val="52"/>
    </w:rPr>
  </w:style>
  <w:style w:type="character" w:customStyle="1" w:styleId="TitleChar">
    <w:name w:val="Title Char"/>
    <w:basedOn w:val="DefaultParagraphFont"/>
    <w:link w:val="Title"/>
    <w:rsid w:val="006D6620"/>
    <w:rPr>
      <w:rFonts w:ascii="Arial" w:eastAsia="Arial" w:hAnsi="Arial" w:cs="Arial"/>
      <w:sz w:val="52"/>
      <w:szCs w:val="52"/>
    </w:rPr>
  </w:style>
  <w:style w:type="paragraph" w:styleId="Subtitle">
    <w:name w:val="Subtitle"/>
    <w:basedOn w:val="Normal"/>
    <w:next w:val="Normal"/>
    <w:link w:val="SubtitleChar"/>
    <w:rsid w:val="006D6620"/>
    <w:pPr>
      <w:keepNext/>
      <w:keepLines/>
      <w:spacing w:after="320"/>
    </w:pPr>
    <w:rPr>
      <w:color w:val="666666"/>
      <w:sz w:val="30"/>
      <w:szCs w:val="30"/>
    </w:rPr>
  </w:style>
  <w:style w:type="character" w:customStyle="1" w:styleId="SubtitleChar">
    <w:name w:val="Subtitle Char"/>
    <w:basedOn w:val="DefaultParagraphFont"/>
    <w:link w:val="Subtitle"/>
    <w:rsid w:val="006D6620"/>
    <w:rPr>
      <w:rFonts w:ascii="Arial" w:eastAsia="Arial" w:hAnsi="Arial" w:cs="Arial"/>
      <w:color w:val="666666"/>
      <w:sz w:val="30"/>
      <w:szCs w:val="30"/>
    </w:rPr>
  </w:style>
  <w:style w:type="paragraph" w:styleId="ListParagraph">
    <w:name w:val="List Paragraph"/>
    <w:aliases w:val="Bullet List,FooterText,List Paragraph1,Colorful List Accent 1,Colorful List - Accent 11,Colorful List - Accent 111,列?出?段?落,Parágrafo da Lista,Dot pt,F5 List Paragraph,Indicator Text,Bullet 1,numbered,Paragraphe de liste1,列出段落1,No Spacing1"/>
    <w:basedOn w:val="Normal"/>
    <w:link w:val="ListParagraphChar"/>
    <w:uiPriority w:val="34"/>
    <w:qFormat/>
    <w:rsid w:val="006D6620"/>
    <w:pPr>
      <w:ind w:left="720"/>
      <w:contextualSpacing/>
    </w:pPr>
  </w:style>
  <w:style w:type="paragraph" w:customStyle="1" w:styleId="Default">
    <w:name w:val="Default"/>
    <w:rsid w:val="006D6620"/>
    <w:pPr>
      <w:autoSpaceDE w:val="0"/>
      <w:autoSpaceDN w:val="0"/>
      <w:adjustRightInd w:val="0"/>
      <w:jc w:val="left"/>
    </w:pPr>
    <w:rPr>
      <w:rFonts w:eastAsiaTheme="minorEastAsia"/>
      <w:color w:val="000000"/>
      <w:sz w:val="24"/>
      <w:szCs w:val="24"/>
    </w:rPr>
  </w:style>
  <w:style w:type="paragraph" w:styleId="BodyText">
    <w:name w:val="Body Text"/>
    <w:basedOn w:val="Normal"/>
    <w:link w:val="BodyTextChar"/>
    <w:qFormat/>
    <w:rsid w:val="006D6620"/>
    <w:pPr>
      <w:spacing w:after="120"/>
      <w:jc w:val="left"/>
    </w:pPr>
    <w:rPr>
      <w:rFonts w:ascii=".VnTime" w:eastAsia="Times New Roman" w:hAnsi=".VnTime" w:cs="Times New Roman"/>
      <w:sz w:val="26"/>
      <w:szCs w:val="20"/>
    </w:rPr>
  </w:style>
  <w:style w:type="character" w:customStyle="1" w:styleId="BodyTextChar">
    <w:name w:val="Body Text Char"/>
    <w:basedOn w:val="DefaultParagraphFont"/>
    <w:link w:val="BodyText"/>
    <w:rsid w:val="006D6620"/>
    <w:rPr>
      <w:rFonts w:ascii=".VnTime" w:eastAsia="Times New Roman" w:hAnsi=".VnTime"/>
      <w:sz w:val="26"/>
      <w:szCs w:val="20"/>
    </w:rPr>
  </w:style>
  <w:style w:type="paragraph" w:styleId="NormalWeb">
    <w:name w:val="Normal (Web)"/>
    <w:basedOn w:val="Normal"/>
    <w:uiPriority w:val="99"/>
    <w:unhideWhenUsed/>
    <w:rsid w:val="006D6620"/>
    <w:pPr>
      <w:spacing w:before="100" w:beforeAutospacing="1" w:after="100" w:afterAutospacing="1"/>
      <w:jc w:val="lef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E5A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5ABE"/>
    <w:rPr>
      <w:rFonts w:ascii="Segoe UI" w:eastAsia="Arial" w:hAnsi="Segoe UI" w:cs="Segoe UI"/>
      <w:sz w:val="18"/>
      <w:szCs w:val="18"/>
    </w:rPr>
  </w:style>
  <w:style w:type="paragraph" w:styleId="Header">
    <w:name w:val="header"/>
    <w:basedOn w:val="Normal"/>
    <w:link w:val="HeaderChar"/>
    <w:uiPriority w:val="99"/>
    <w:unhideWhenUsed/>
    <w:rsid w:val="00FF381E"/>
    <w:pPr>
      <w:tabs>
        <w:tab w:val="center" w:pos="4680"/>
        <w:tab w:val="right" w:pos="9360"/>
      </w:tabs>
    </w:pPr>
  </w:style>
  <w:style w:type="character" w:customStyle="1" w:styleId="HeaderChar">
    <w:name w:val="Header Char"/>
    <w:basedOn w:val="DefaultParagraphFont"/>
    <w:link w:val="Header"/>
    <w:uiPriority w:val="99"/>
    <w:rsid w:val="00FF381E"/>
    <w:rPr>
      <w:rFonts w:ascii="Arial" w:eastAsia="Arial" w:hAnsi="Arial" w:cs="Arial"/>
      <w:sz w:val="22"/>
      <w:szCs w:val="22"/>
    </w:rPr>
  </w:style>
  <w:style w:type="paragraph" w:styleId="Footer">
    <w:name w:val="footer"/>
    <w:basedOn w:val="Normal"/>
    <w:link w:val="FooterChar"/>
    <w:uiPriority w:val="99"/>
    <w:unhideWhenUsed/>
    <w:rsid w:val="00FF381E"/>
    <w:pPr>
      <w:tabs>
        <w:tab w:val="center" w:pos="4680"/>
        <w:tab w:val="right" w:pos="9360"/>
      </w:tabs>
    </w:pPr>
  </w:style>
  <w:style w:type="character" w:customStyle="1" w:styleId="FooterChar">
    <w:name w:val="Footer Char"/>
    <w:basedOn w:val="DefaultParagraphFont"/>
    <w:link w:val="Footer"/>
    <w:uiPriority w:val="99"/>
    <w:rsid w:val="00FF381E"/>
    <w:rPr>
      <w:rFonts w:ascii="Arial" w:eastAsia="Arial" w:hAnsi="Arial" w:cs="Arial"/>
      <w:sz w:val="22"/>
      <w:szCs w:val="22"/>
    </w:rPr>
  </w:style>
  <w:style w:type="character" w:customStyle="1" w:styleId="ListParagraphChar">
    <w:name w:val="List Paragraph Char"/>
    <w:aliases w:val="Bullet List Char,FooterText Char,List Paragraph1 Char,Colorful List Accent 1 Char,Colorful List - Accent 11 Char,Colorful List - Accent 111 Char,列?出?段?落 Char,Parágrafo da Lista Char,Dot pt Char,F5 List Paragraph Char,Bullet 1 Char"/>
    <w:link w:val="ListParagraph"/>
    <w:uiPriority w:val="34"/>
    <w:rsid w:val="00613934"/>
    <w:rPr>
      <w:rFonts w:ascii="Arial" w:eastAsia="Arial" w:hAnsi="Arial" w:cs="Arial"/>
      <w:sz w:val="22"/>
      <w:szCs w:val="22"/>
    </w:rPr>
  </w:style>
  <w:style w:type="paragraph" w:customStyle="1" w:styleId="paragraph">
    <w:name w:val="paragraph"/>
    <w:basedOn w:val="Normal"/>
    <w:rsid w:val="00852DA8"/>
    <w:pPr>
      <w:spacing w:before="100" w:beforeAutospacing="1" w:after="100" w:afterAutospacing="1"/>
      <w:jc w:val="left"/>
    </w:pPr>
    <w:rPr>
      <w:rFonts w:ascii="Times New Roman" w:eastAsia="Times New Roman" w:hAnsi="Times New Roman" w:cs="Times New Roman"/>
      <w:sz w:val="24"/>
      <w:szCs w:val="24"/>
    </w:rPr>
  </w:style>
  <w:style w:type="character" w:customStyle="1" w:styleId="eop">
    <w:name w:val="eop"/>
    <w:basedOn w:val="DefaultParagraphFont"/>
    <w:rsid w:val="00852DA8"/>
  </w:style>
  <w:style w:type="paragraph" w:styleId="CommentText">
    <w:name w:val="annotation text"/>
    <w:basedOn w:val="Normal"/>
    <w:link w:val="CommentTextChar"/>
    <w:autoRedefine/>
    <w:uiPriority w:val="99"/>
    <w:rsid w:val="003C0414"/>
    <w:pPr>
      <w:jc w:val="left"/>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rsid w:val="003C0414"/>
    <w:rPr>
      <w:rFonts w:eastAsia="Times New Roman"/>
      <w:sz w:val="24"/>
      <w:szCs w:val="24"/>
    </w:rPr>
  </w:style>
  <w:style w:type="character" w:styleId="Hyperlink">
    <w:name w:val="Hyperlink"/>
    <w:basedOn w:val="DefaultParagraphFont"/>
    <w:uiPriority w:val="99"/>
    <w:unhideWhenUsed/>
    <w:qFormat/>
    <w:rsid w:val="00090C8D"/>
    <w:rPr>
      <w:color w:val="0563C1" w:themeColor="hyperlink"/>
      <w:u w:val="single"/>
    </w:rPr>
  </w:style>
  <w:style w:type="character" w:customStyle="1" w:styleId="fontstyle01">
    <w:name w:val="fontstyle01"/>
    <w:basedOn w:val="DefaultParagraphFont"/>
    <w:rsid w:val="009458B9"/>
    <w:rPr>
      <w:rFonts w:ascii="Times New Roman" w:hAnsi="Times New Roman" w:cs="Times New Roman" w:hint="default"/>
      <w:b w:val="0"/>
      <w:bCs w:val="0"/>
      <w:i w:val="0"/>
      <w:iCs w:val="0"/>
      <w:color w:val="000000"/>
      <w:sz w:val="26"/>
      <w:szCs w:val="26"/>
    </w:rPr>
  </w:style>
  <w:style w:type="character" w:styleId="CommentReference">
    <w:name w:val="annotation reference"/>
    <w:basedOn w:val="DefaultParagraphFont"/>
    <w:uiPriority w:val="99"/>
    <w:semiHidden/>
    <w:unhideWhenUsed/>
    <w:rsid w:val="009458B9"/>
    <w:rPr>
      <w:sz w:val="16"/>
      <w:szCs w:val="16"/>
    </w:rPr>
  </w:style>
  <w:style w:type="character" w:customStyle="1" w:styleId="fontstyle21">
    <w:name w:val="fontstyle21"/>
    <w:basedOn w:val="DefaultParagraphFont"/>
    <w:rsid w:val="009458B9"/>
    <w:rPr>
      <w:rFonts w:ascii="Times New Roman" w:hAnsi="Times New Roman" w:cs="Times New Roman" w:hint="default"/>
      <w:b w:val="0"/>
      <w:bCs w:val="0"/>
      <w:i w:val="0"/>
      <w:iCs w:val="0"/>
      <w:color w:val="000000"/>
      <w:sz w:val="28"/>
      <w:szCs w:val="28"/>
    </w:rPr>
  </w:style>
  <w:style w:type="paragraph" w:styleId="BodyTextIndent">
    <w:name w:val="Body Text Indent"/>
    <w:basedOn w:val="BodyText"/>
    <w:link w:val="BodyTextIndentChar"/>
    <w:qFormat/>
    <w:rsid w:val="00CB5A75"/>
    <w:pPr>
      <w:spacing w:after="0"/>
      <w:ind w:left="709"/>
    </w:pPr>
    <w:rPr>
      <w:rFonts w:ascii="Arial" w:hAnsi="Arial"/>
      <w:sz w:val="20"/>
      <w:lang w:val="vi-VN" w:eastAsia="en-AU"/>
    </w:rPr>
  </w:style>
  <w:style w:type="character" w:customStyle="1" w:styleId="BodyTextIndentChar">
    <w:name w:val="Body Text Indent Char"/>
    <w:basedOn w:val="DefaultParagraphFont"/>
    <w:link w:val="BodyTextIndent"/>
    <w:rsid w:val="00CB5A75"/>
    <w:rPr>
      <w:rFonts w:ascii="Arial" w:eastAsia="Times New Roman" w:hAnsi="Arial"/>
      <w:sz w:val="20"/>
      <w:szCs w:val="20"/>
      <w:lang w:val="vi-VN" w:eastAsia="en-AU"/>
    </w:rPr>
  </w:style>
  <w:style w:type="character" w:customStyle="1" w:styleId="spellingerror">
    <w:name w:val="spellingerror"/>
    <w:basedOn w:val="DefaultParagraphFont"/>
    <w:qFormat/>
    <w:rsid w:val="00C843AD"/>
  </w:style>
  <w:style w:type="character" w:customStyle="1" w:styleId="Bodytext2">
    <w:name w:val="Body text (2)_"/>
    <w:link w:val="Bodytext20"/>
    <w:rsid w:val="00B02CFD"/>
    <w:rPr>
      <w:sz w:val="26"/>
      <w:szCs w:val="26"/>
      <w:shd w:val="clear" w:color="auto" w:fill="FFFFFF"/>
    </w:rPr>
  </w:style>
  <w:style w:type="paragraph" w:customStyle="1" w:styleId="Bodytext20">
    <w:name w:val="Body text (2)"/>
    <w:basedOn w:val="Normal"/>
    <w:link w:val="Bodytext2"/>
    <w:rsid w:val="00B02CFD"/>
    <w:pPr>
      <w:widowControl w:val="0"/>
      <w:shd w:val="clear" w:color="auto" w:fill="FFFFFF"/>
      <w:spacing w:line="0" w:lineRule="atLeast"/>
      <w:jc w:val="left"/>
    </w:pPr>
    <w:rPr>
      <w:rFonts w:ascii="Times New Roman" w:eastAsiaTheme="minorHAnsi" w:hAnsi="Times New Roman" w:cs="Times New Roman"/>
      <w:sz w:val="26"/>
      <w:szCs w:val="26"/>
    </w:rPr>
  </w:style>
  <w:style w:type="paragraph" w:styleId="BodyTextIndent2">
    <w:name w:val="Body Text Indent 2"/>
    <w:basedOn w:val="Normal"/>
    <w:link w:val="BodyTextIndent2Char"/>
    <w:uiPriority w:val="99"/>
    <w:semiHidden/>
    <w:unhideWhenUsed/>
    <w:rsid w:val="00B25235"/>
    <w:pPr>
      <w:spacing w:after="120" w:line="480" w:lineRule="auto"/>
      <w:ind w:left="360"/>
    </w:pPr>
  </w:style>
  <w:style w:type="character" w:customStyle="1" w:styleId="BodyTextIndent2Char">
    <w:name w:val="Body Text Indent 2 Char"/>
    <w:basedOn w:val="DefaultParagraphFont"/>
    <w:link w:val="BodyTextIndent2"/>
    <w:uiPriority w:val="99"/>
    <w:semiHidden/>
    <w:rsid w:val="00B25235"/>
    <w:rPr>
      <w:rFonts w:ascii="Arial" w:eastAsia="Arial" w:hAnsi="Arial" w:cs="Arial"/>
      <w:sz w:val="22"/>
      <w:szCs w:val="22"/>
    </w:rPr>
  </w:style>
  <w:style w:type="character" w:customStyle="1" w:styleId="Vnbnnidung23">
    <w:name w:val="Văn bản nội dung (23)_"/>
    <w:link w:val="Vnbnnidung231"/>
    <w:uiPriority w:val="99"/>
    <w:rsid w:val="00B25235"/>
    <w:rPr>
      <w:shd w:val="clear" w:color="auto" w:fill="FFFFFF"/>
    </w:rPr>
  </w:style>
  <w:style w:type="paragraph" w:customStyle="1" w:styleId="Vnbnnidung231">
    <w:name w:val="Văn bản nội dung (23)1"/>
    <w:basedOn w:val="Normal"/>
    <w:link w:val="Vnbnnidung23"/>
    <w:uiPriority w:val="99"/>
    <w:rsid w:val="00B25235"/>
    <w:pPr>
      <w:widowControl w:val="0"/>
      <w:shd w:val="clear" w:color="auto" w:fill="FFFFFF"/>
      <w:spacing w:before="480" w:line="461" w:lineRule="exact"/>
      <w:jc w:val="center"/>
    </w:pPr>
    <w:rPr>
      <w:rFonts w:ascii="Times New Roman" w:eastAsiaTheme="minorHAnsi" w:hAnsi="Times New Roman" w:cs="Times New Roman"/>
      <w:sz w:val="28"/>
      <w:szCs w:val="28"/>
    </w:rPr>
  </w:style>
  <w:style w:type="paragraph" w:customStyle="1" w:styleId="PreformattedText">
    <w:name w:val="Preformatted Text"/>
    <w:basedOn w:val="Normal"/>
    <w:qFormat/>
    <w:rsid w:val="00566BE5"/>
    <w:pPr>
      <w:widowControl w:val="0"/>
      <w:suppressAutoHyphens/>
      <w:jc w:val="left"/>
    </w:pPr>
    <w:rPr>
      <w:rFonts w:ascii="Liberation Mono" w:eastAsia="Noto Sans Mono CJK SC" w:hAnsi="Liberation Mono" w:cs="Liberation Mono"/>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3442">
      <w:bodyDiv w:val="1"/>
      <w:marLeft w:val="0"/>
      <w:marRight w:val="0"/>
      <w:marTop w:val="0"/>
      <w:marBottom w:val="0"/>
      <w:divBdr>
        <w:top w:val="none" w:sz="0" w:space="0" w:color="auto"/>
        <w:left w:val="none" w:sz="0" w:space="0" w:color="auto"/>
        <w:bottom w:val="none" w:sz="0" w:space="0" w:color="auto"/>
        <w:right w:val="none" w:sz="0" w:space="0" w:color="auto"/>
      </w:divBdr>
    </w:div>
    <w:div w:id="38864252">
      <w:bodyDiv w:val="1"/>
      <w:marLeft w:val="0"/>
      <w:marRight w:val="0"/>
      <w:marTop w:val="0"/>
      <w:marBottom w:val="0"/>
      <w:divBdr>
        <w:top w:val="none" w:sz="0" w:space="0" w:color="auto"/>
        <w:left w:val="none" w:sz="0" w:space="0" w:color="auto"/>
        <w:bottom w:val="none" w:sz="0" w:space="0" w:color="auto"/>
        <w:right w:val="none" w:sz="0" w:space="0" w:color="auto"/>
      </w:divBdr>
    </w:div>
    <w:div w:id="74085702">
      <w:bodyDiv w:val="1"/>
      <w:marLeft w:val="0"/>
      <w:marRight w:val="0"/>
      <w:marTop w:val="0"/>
      <w:marBottom w:val="0"/>
      <w:divBdr>
        <w:top w:val="none" w:sz="0" w:space="0" w:color="auto"/>
        <w:left w:val="none" w:sz="0" w:space="0" w:color="auto"/>
        <w:bottom w:val="none" w:sz="0" w:space="0" w:color="auto"/>
        <w:right w:val="none" w:sz="0" w:space="0" w:color="auto"/>
      </w:divBdr>
    </w:div>
    <w:div w:id="76442446">
      <w:bodyDiv w:val="1"/>
      <w:marLeft w:val="0"/>
      <w:marRight w:val="0"/>
      <w:marTop w:val="0"/>
      <w:marBottom w:val="0"/>
      <w:divBdr>
        <w:top w:val="none" w:sz="0" w:space="0" w:color="auto"/>
        <w:left w:val="none" w:sz="0" w:space="0" w:color="auto"/>
        <w:bottom w:val="none" w:sz="0" w:space="0" w:color="auto"/>
        <w:right w:val="none" w:sz="0" w:space="0" w:color="auto"/>
      </w:divBdr>
    </w:div>
    <w:div w:id="128868803">
      <w:bodyDiv w:val="1"/>
      <w:marLeft w:val="0"/>
      <w:marRight w:val="0"/>
      <w:marTop w:val="0"/>
      <w:marBottom w:val="0"/>
      <w:divBdr>
        <w:top w:val="none" w:sz="0" w:space="0" w:color="auto"/>
        <w:left w:val="none" w:sz="0" w:space="0" w:color="auto"/>
        <w:bottom w:val="none" w:sz="0" w:space="0" w:color="auto"/>
        <w:right w:val="none" w:sz="0" w:space="0" w:color="auto"/>
      </w:divBdr>
    </w:div>
    <w:div w:id="161969829">
      <w:bodyDiv w:val="1"/>
      <w:marLeft w:val="0"/>
      <w:marRight w:val="0"/>
      <w:marTop w:val="0"/>
      <w:marBottom w:val="0"/>
      <w:divBdr>
        <w:top w:val="none" w:sz="0" w:space="0" w:color="auto"/>
        <w:left w:val="none" w:sz="0" w:space="0" w:color="auto"/>
        <w:bottom w:val="none" w:sz="0" w:space="0" w:color="auto"/>
        <w:right w:val="none" w:sz="0" w:space="0" w:color="auto"/>
      </w:divBdr>
    </w:div>
    <w:div w:id="205534410">
      <w:bodyDiv w:val="1"/>
      <w:marLeft w:val="0"/>
      <w:marRight w:val="0"/>
      <w:marTop w:val="0"/>
      <w:marBottom w:val="0"/>
      <w:divBdr>
        <w:top w:val="none" w:sz="0" w:space="0" w:color="auto"/>
        <w:left w:val="none" w:sz="0" w:space="0" w:color="auto"/>
        <w:bottom w:val="none" w:sz="0" w:space="0" w:color="auto"/>
        <w:right w:val="none" w:sz="0" w:space="0" w:color="auto"/>
      </w:divBdr>
    </w:div>
    <w:div w:id="265890955">
      <w:bodyDiv w:val="1"/>
      <w:marLeft w:val="0"/>
      <w:marRight w:val="0"/>
      <w:marTop w:val="0"/>
      <w:marBottom w:val="0"/>
      <w:divBdr>
        <w:top w:val="none" w:sz="0" w:space="0" w:color="auto"/>
        <w:left w:val="none" w:sz="0" w:space="0" w:color="auto"/>
        <w:bottom w:val="none" w:sz="0" w:space="0" w:color="auto"/>
        <w:right w:val="none" w:sz="0" w:space="0" w:color="auto"/>
      </w:divBdr>
    </w:div>
    <w:div w:id="289669733">
      <w:bodyDiv w:val="1"/>
      <w:marLeft w:val="0"/>
      <w:marRight w:val="0"/>
      <w:marTop w:val="0"/>
      <w:marBottom w:val="0"/>
      <w:divBdr>
        <w:top w:val="none" w:sz="0" w:space="0" w:color="auto"/>
        <w:left w:val="none" w:sz="0" w:space="0" w:color="auto"/>
        <w:bottom w:val="none" w:sz="0" w:space="0" w:color="auto"/>
        <w:right w:val="none" w:sz="0" w:space="0" w:color="auto"/>
      </w:divBdr>
    </w:div>
    <w:div w:id="397870905">
      <w:bodyDiv w:val="1"/>
      <w:marLeft w:val="0"/>
      <w:marRight w:val="0"/>
      <w:marTop w:val="0"/>
      <w:marBottom w:val="0"/>
      <w:divBdr>
        <w:top w:val="none" w:sz="0" w:space="0" w:color="auto"/>
        <w:left w:val="none" w:sz="0" w:space="0" w:color="auto"/>
        <w:bottom w:val="none" w:sz="0" w:space="0" w:color="auto"/>
        <w:right w:val="none" w:sz="0" w:space="0" w:color="auto"/>
      </w:divBdr>
    </w:div>
    <w:div w:id="415328994">
      <w:bodyDiv w:val="1"/>
      <w:marLeft w:val="0"/>
      <w:marRight w:val="0"/>
      <w:marTop w:val="0"/>
      <w:marBottom w:val="0"/>
      <w:divBdr>
        <w:top w:val="none" w:sz="0" w:space="0" w:color="auto"/>
        <w:left w:val="none" w:sz="0" w:space="0" w:color="auto"/>
        <w:bottom w:val="none" w:sz="0" w:space="0" w:color="auto"/>
        <w:right w:val="none" w:sz="0" w:space="0" w:color="auto"/>
      </w:divBdr>
    </w:div>
    <w:div w:id="431126998">
      <w:bodyDiv w:val="1"/>
      <w:marLeft w:val="0"/>
      <w:marRight w:val="0"/>
      <w:marTop w:val="0"/>
      <w:marBottom w:val="0"/>
      <w:divBdr>
        <w:top w:val="none" w:sz="0" w:space="0" w:color="auto"/>
        <w:left w:val="none" w:sz="0" w:space="0" w:color="auto"/>
        <w:bottom w:val="none" w:sz="0" w:space="0" w:color="auto"/>
        <w:right w:val="none" w:sz="0" w:space="0" w:color="auto"/>
      </w:divBdr>
    </w:div>
    <w:div w:id="520750054">
      <w:bodyDiv w:val="1"/>
      <w:marLeft w:val="0"/>
      <w:marRight w:val="0"/>
      <w:marTop w:val="0"/>
      <w:marBottom w:val="0"/>
      <w:divBdr>
        <w:top w:val="none" w:sz="0" w:space="0" w:color="auto"/>
        <w:left w:val="none" w:sz="0" w:space="0" w:color="auto"/>
        <w:bottom w:val="none" w:sz="0" w:space="0" w:color="auto"/>
        <w:right w:val="none" w:sz="0" w:space="0" w:color="auto"/>
      </w:divBdr>
    </w:div>
    <w:div w:id="609164964">
      <w:bodyDiv w:val="1"/>
      <w:marLeft w:val="0"/>
      <w:marRight w:val="0"/>
      <w:marTop w:val="0"/>
      <w:marBottom w:val="0"/>
      <w:divBdr>
        <w:top w:val="none" w:sz="0" w:space="0" w:color="auto"/>
        <w:left w:val="none" w:sz="0" w:space="0" w:color="auto"/>
        <w:bottom w:val="none" w:sz="0" w:space="0" w:color="auto"/>
        <w:right w:val="none" w:sz="0" w:space="0" w:color="auto"/>
      </w:divBdr>
    </w:div>
    <w:div w:id="688146180">
      <w:bodyDiv w:val="1"/>
      <w:marLeft w:val="0"/>
      <w:marRight w:val="0"/>
      <w:marTop w:val="0"/>
      <w:marBottom w:val="0"/>
      <w:divBdr>
        <w:top w:val="none" w:sz="0" w:space="0" w:color="auto"/>
        <w:left w:val="none" w:sz="0" w:space="0" w:color="auto"/>
        <w:bottom w:val="none" w:sz="0" w:space="0" w:color="auto"/>
        <w:right w:val="none" w:sz="0" w:space="0" w:color="auto"/>
      </w:divBdr>
    </w:div>
    <w:div w:id="767851919">
      <w:bodyDiv w:val="1"/>
      <w:marLeft w:val="0"/>
      <w:marRight w:val="0"/>
      <w:marTop w:val="0"/>
      <w:marBottom w:val="0"/>
      <w:divBdr>
        <w:top w:val="none" w:sz="0" w:space="0" w:color="auto"/>
        <w:left w:val="none" w:sz="0" w:space="0" w:color="auto"/>
        <w:bottom w:val="none" w:sz="0" w:space="0" w:color="auto"/>
        <w:right w:val="none" w:sz="0" w:space="0" w:color="auto"/>
      </w:divBdr>
    </w:div>
    <w:div w:id="808591103">
      <w:bodyDiv w:val="1"/>
      <w:marLeft w:val="0"/>
      <w:marRight w:val="0"/>
      <w:marTop w:val="0"/>
      <w:marBottom w:val="0"/>
      <w:divBdr>
        <w:top w:val="none" w:sz="0" w:space="0" w:color="auto"/>
        <w:left w:val="none" w:sz="0" w:space="0" w:color="auto"/>
        <w:bottom w:val="none" w:sz="0" w:space="0" w:color="auto"/>
        <w:right w:val="none" w:sz="0" w:space="0" w:color="auto"/>
      </w:divBdr>
    </w:div>
    <w:div w:id="918829556">
      <w:bodyDiv w:val="1"/>
      <w:marLeft w:val="0"/>
      <w:marRight w:val="0"/>
      <w:marTop w:val="0"/>
      <w:marBottom w:val="0"/>
      <w:divBdr>
        <w:top w:val="none" w:sz="0" w:space="0" w:color="auto"/>
        <w:left w:val="none" w:sz="0" w:space="0" w:color="auto"/>
        <w:bottom w:val="none" w:sz="0" w:space="0" w:color="auto"/>
        <w:right w:val="none" w:sz="0" w:space="0" w:color="auto"/>
      </w:divBdr>
    </w:div>
    <w:div w:id="927739148">
      <w:bodyDiv w:val="1"/>
      <w:marLeft w:val="0"/>
      <w:marRight w:val="0"/>
      <w:marTop w:val="0"/>
      <w:marBottom w:val="0"/>
      <w:divBdr>
        <w:top w:val="none" w:sz="0" w:space="0" w:color="auto"/>
        <w:left w:val="none" w:sz="0" w:space="0" w:color="auto"/>
        <w:bottom w:val="none" w:sz="0" w:space="0" w:color="auto"/>
        <w:right w:val="none" w:sz="0" w:space="0" w:color="auto"/>
      </w:divBdr>
    </w:div>
    <w:div w:id="992492397">
      <w:bodyDiv w:val="1"/>
      <w:marLeft w:val="0"/>
      <w:marRight w:val="0"/>
      <w:marTop w:val="0"/>
      <w:marBottom w:val="0"/>
      <w:divBdr>
        <w:top w:val="none" w:sz="0" w:space="0" w:color="auto"/>
        <w:left w:val="none" w:sz="0" w:space="0" w:color="auto"/>
        <w:bottom w:val="none" w:sz="0" w:space="0" w:color="auto"/>
        <w:right w:val="none" w:sz="0" w:space="0" w:color="auto"/>
      </w:divBdr>
    </w:div>
    <w:div w:id="996500016">
      <w:bodyDiv w:val="1"/>
      <w:marLeft w:val="0"/>
      <w:marRight w:val="0"/>
      <w:marTop w:val="0"/>
      <w:marBottom w:val="0"/>
      <w:divBdr>
        <w:top w:val="none" w:sz="0" w:space="0" w:color="auto"/>
        <w:left w:val="none" w:sz="0" w:space="0" w:color="auto"/>
        <w:bottom w:val="none" w:sz="0" w:space="0" w:color="auto"/>
        <w:right w:val="none" w:sz="0" w:space="0" w:color="auto"/>
      </w:divBdr>
    </w:div>
    <w:div w:id="1028719504">
      <w:bodyDiv w:val="1"/>
      <w:marLeft w:val="0"/>
      <w:marRight w:val="0"/>
      <w:marTop w:val="0"/>
      <w:marBottom w:val="0"/>
      <w:divBdr>
        <w:top w:val="none" w:sz="0" w:space="0" w:color="auto"/>
        <w:left w:val="none" w:sz="0" w:space="0" w:color="auto"/>
        <w:bottom w:val="none" w:sz="0" w:space="0" w:color="auto"/>
        <w:right w:val="none" w:sz="0" w:space="0" w:color="auto"/>
      </w:divBdr>
    </w:div>
    <w:div w:id="1127309777">
      <w:bodyDiv w:val="1"/>
      <w:marLeft w:val="0"/>
      <w:marRight w:val="0"/>
      <w:marTop w:val="0"/>
      <w:marBottom w:val="0"/>
      <w:divBdr>
        <w:top w:val="none" w:sz="0" w:space="0" w:color="auto"/>
        <w:left w:val="none" w:sz="0" w:space="0" w:color="auto"/>
        <w:bottom w:val="none" w:sz="0" w:space="0" w:color="auto"/>
        <w:right w:val="none" w:sz="0" w:space="0" w:color="auto"/>
      </w:divBdr>
    </w:div>
    <w:div w:id="1138957345">
      <w:bodyDiv w:val="1"/>
      <w:marLeft w:val="0"/>
      <w:marRight w:val="0"/>
      <w:marTop w:val="0"/>
      <w:marBottom w:val="0"/>
      <w:divBdr>
        <w:top w:val="none" w:sz="0" w:space="0" w:color="auto"/>
        <w:left w:val="none" w:sz="0" w:space="0" w:color="auto"/>
        <w:bottom w:val="none" w:sz="0" w:space="0" w:color="auto"/>
        <w:right w:val="none" w:sz="0" w:space="0" w:color="auto"/>
      </w:divBdr>
    </w:div>
    <w:div w:id="1224411817">
      <w:bodyDiv w:val="1"/>
      <w:marLeft w:val="0"/>
      <w:marRight w:val="0"/>
      <w:marTop w:val="0"/>
      <w:marBottom w:val="0"/>
      <w:divBdr>
        <w:top w:val="none" w:sz="0" w:space="0" w:color="auto"/>
        <w:left w:val="none" w:sz="0" w:space="0" w:color="auto"/>
        <w:bottom w:val="none" w:sz="0" w:space="0" w:color="auto"/>
        <w:right w:val="none" w:sz="0" w:space="0" w:color="auto"/>
      </w:divBdr>
    </w:div>
    <w:div w:id="1343164481">
      <w:bodyDiv w:val="1"/>
      <w:marLeft w:val="0"/>
      <w:marRight w:val="0"/>
      <w:marTop w:val="0"/>
      <w:marBottom w:val="0"/>
      <w:divBdr>
        <w:top w:val="none" w:sz="0" w:space="0" w:color="auto"/>
        <w:left w:val="none" w:sz="0" w:space="0" w:color="auto"/>
        <w:bottom w:val="none" w:sz="0" w:space="0" w:color="auto"/>
        <w:right w:val="none" w:sz="0" w:space="0" w:color="auto"/>
      </w:divBdr>
    </w:div>
    <w:div w:id="1360735908">
      <w:bodyDiv w:val="1"/>
      <w:marLeft w:val="0"/>
      <w:marRight w:val="0"/>
      <w:marTop w:val="0"/>
      <w:marBottom w:val="0"/>
      <w:divBdr>
        <w:top w:val="none" w:sz="0" w:space="0" w:color="auto"/>
        <w:left w:val="none" w:sz="0" w:space="0" w:color="auto"/>
        <w:bottom w:val="none" w:sz="0" w:space="0" w:color="auto"/>
        <w:right w:val="none" w:sz="0" w:space="0" w:color="auto"/>
      </w:divBdr>
    </w:div>
    <w:div w:id="1467041476">
      <w:bodyDiv w:val="1"/>
      <w:marLeft w:val="0"/>
      <w:marRight w:val="0"/>
      <w:marTop w:val="0"/>
      <w:marBottom w:val="0"/>
      <w:divBdr>
        <w:top w:val="none" w:sz="0" w:space="0" w:color="auto"/>
        <w:left w:val="none" w:sz="0" w:space="0" w:color="auto"/>
        <w:bottom w:val="none" w:sz="0" w:space="0" w:color="auto"/>
        <w:right w:val="none" w:sz="0" w:space="0" w:color="auto"/>
      </w:divBdr>
    </w:div>
    <w:div w:id="1562061098">
      <w:bodyDiv w:val="1"/>
      <w:marLeft w:val="0"/>
      <w:marRight w:val="0"/>
      <w:marTop w:val="0"/>
      <w:marBottom w:val="0"/>
      <w:divBdr>
        <w:top w:val="none" w:sz="0" w:space="0" w:color="auto"/>
        <w:left w:val="none" w:sz="0" w:space="0" w:color="auto"/>
        <w:bottom w:val="none" w:sz="0" w:space="0" w:color="auto"/>
        <w:right w:val="none" w:sz="0" w:space="0" w:color="auto"/>
      </w:divBdr>
    </w:div>
    <w:div w:id="1654069350">
      <w:bodyDiv w:val="1"/>
      <w:marLeft w:val="0"/>
      <w:marRight w:val="0"/>
      <w:marTop w:val="0"/>
      <w:marBottom w:val="0"/>
      <w:divBdr>
        <w:top w:val="none" w:sz="0" w:space="0" w:color="auto"/>
        <w:left w:val="none" w:sz="0" w:space="0" w:color="auto"/>
        <w:bottom w:val="none" w:sz="0" w:space="0" w:color="auto"/>
        <w:right w:val="none" w:sz="0" w:space="0" w:color="auto"/>
      </w:divBdr>
    </w:div>
    <w:div w:id="1661150179">
      <w:bodyDiv w:val="1"/>
      <w:marLeft w:val="0"/>
      <w:marRight w:val="0"/>
      <w:marTop w:val="0"/>
      <w:marBottom w:val="0"/>
      <w:divBdr>
        <w:top w:val="none" w:sz="0" w:space="0" w:color="auto"/>
        <w:left w:val="none" w:sz="0" w:space="0" w:color="auto"/>
        <w:bottom w:val="none" w:sz="0" w:space="0" w:color="auto"/>
        <w:right w:val="none" w:sz="0" w:space="0" w:color="auto"/>
      </w:divBdr>
    </w:div>
    <w:div w:id="1690328344">
      <w:bodyDiv w:val="1"/>
      <w:marLeft w:val="0"/>
      <w:marRight w:val="0"/>
      <w:marTop w:val="0"/>
      <w:marBottom w:val="0"/>
      <w:divBdr>
        <w:top w:val="none" w:sz="0" w:space="0" w:color="auto"/>
        <w:left w:val="none" w:sz="0" w:space="0" w:color="auto"/>
        <w:bottom w:val="none" w:sz="0" w:space="0" w:color="auto"/>
        <w:right w:val="none" w:sz="0" w:space="0" w:color="auto"/>
      </w:divBdr>
    </w:div>
    <w:div w:id="1716391671">
      <w:bodyDiv w:val="1"/>
      <w:marLeft w:val="0"/>
      <w:marRight w:val="0"/>
      <w:marTop w:val="0"/>
      <w:marBottom w:val="0"/>
      <w:divBdr>
        <w:top w:val="none" w:sz="0" w:space="0" w:color="auto"/>
        <w:left w:val="none" w:sz="0" w:space="0" w:color="auto"/>
        <w:bottom w:val="none" w:sz="0" w:space="0" w:color="auto"/>
        <w:right w:val="none" w:sz="0" w:space="0" w:color="auto"/>
      </w:divBdr>
    </w:div>
    <w:div w:id="1725372979">
      <w:bodyDiv w:val="1"/>
      <w:marLeft w:val="0"/>
      <w:marRight w:val="0"/>
      <w:marTop w:val="0"/>
      <w:marBottom w:val="0"/>
      <w:divBdr>
        <w:top w:val="none" w:sz="0" w:space="0" w:color="auto"/>
        <w:left w:val="none" w:sz="0" w:space="0" w:color="auto"/>
        <w:bottom w:val="none" w:sz="0" w:space="0" w:color="auto"/>
        <w:right w:val="none" w:sz="0" w:space="0" w:color="auto"/>
      </w:divBdr>
    </w:div>
    <w:div w:id="1834756931">
      <w:bodyDiv w:val="1"/>
      <w:marLeft w:val="0"/>
      <w:marRight w:val="0"/>
      <w:marTop w:val="0"/>
      <w:marBottom w:val="0"/>
      <w:divBdr>
        <w:top w:val="none" w:sz="0" w:space="0" w:color="auto"/>
        <w:left w:val="none" w:sz="0" w:space="0" w:color="auto"/>
        <w:bottom w:val="none" w:sz="0" w:space="0" w:color="auto"/>
        <w:right w:val="none" w:sz="0" w:space="0" w:color="auto"/>
      </w:divBdr>
    </w:div>
    <w:div w:id="1871604745">
      <w:bodyDiv w:val="1"/>
      <w:marLeft w:val="0"/>
      <w:marRight w:val="0"/>
      <w:marTop w:val="0"/>
      <w:marBottom w:val="0"/>
      <w:divBdr>
        <w:top w:val="none" w:sz="0" w:space="0" w:color="auto"/>
        <w:left w:val="none" w:sz="0" w:space="0" w:color="auto"/>
        <w:bottom w:val="none" w:sz="0" w:space="0" w:color="auto"/>
        <w:right w:val="none" w:sz="0" w:space="0" w:color="auto"/>
      </w:divBdr>
    </w:div>
    <w:div w:id="1897546177">
      <w:bodyDiv w:val="1"/>
      <w:marLeft w:val="0"/>
      <w:marRight w:val="0"/>
      <w:marTop w:val="0"/>
      <w:marBottom w:val="0"/>
      <w:divBdr>
        <w:top w:val="none" w:sz="0" w:space="0" w:color="auto"/>
        <w:left w:val="none" w:sz="0" w:space="0" w:color="auto"/>
        <w:bottom w:val="none" w:sz="0" w:space="0" w:color="auto"/>
        <w:right w:val="none" w:sz="0" w:space="0" w:color="auto"/>
      </w:divBdr>
    </w:div>
    <w:div w:id="1970670343">
      <w:bodyDiv w:val="1"/>
      <w:marLeft w:val="0"/>
      <w:marRight w:val="0"/>
      <w:marTop w:val="0"/>
      <w:marBottom w:val="0"/>
      <w:divBdr>
        <w:top w:val="none" w:sz="0" w:space="0" w:color="auto"/>
        <w:left w:val="none" w:sz="0" w:space="0" w:color="auto"/>
        <w:bottom w:val="none" w:sz="0" w:space="0" w:color="auto"/>
        <w:right w:val="none" w:sz="0" w:space="0" w:color="auto"/>
      </w:divBdr>
    </w:div>
    <w:div w:id="1990864108">
      <w:bodyDiv w:val="1"/>
      <w:marLeft w:val="0"/>
      <w:marRight w:val="0"/>
      <w:marTop w:val="0"/>
      <w:marBottom w:val="0"/>
      <w:divBdr>
        <w:top w:val="none" w:sz="0" w:space="0" w:color="auto"/>
        <w:left w:val="none" w:sz="0" w:space="0" w:color="auto"/>
        <w:bottom w:val="none" w:sz="0" w:space="0" w:color="auto"/>
        <w:right w:val="none" w:sz="0" w:space="0" w:color="auto"/>
      </w:divBdr>
    </w:div>
    <w:div w:id="2020693738">
      <w:bodyDiv w:val="1"/>
      <w:marLeft w:val="0"/>
      <w:marRight w:val="0"/>
      <w:marTop w:val="0"/>
      <w:marBottom w:val="0"/>
      <w:divBdr>
        <w:top w:val="none" w:sz="0" w:space="0" w:color="auto"/>
        <w:left w:val="none" w:sz="0" w:space="0" w:color="auto"/>
        <w:bottom w:val="none" w:sz="0" w:space="0" w:color="auto"/>
        <w:right w:val="none" w:sz="0" w:space="0" w:color="auto"/>
      </w:divBdr>
    </w:div>
    <w:div w:id="2117363324">
      <w:bodyDiv w:val="1"/>
      <w:marLeft w:val="0"/>
      <w:marRight w:val="0"/>
      <w:marTop w:val="0"/>
      <w:marBottom w:val="0"/>
      <w:divBdr>
        <w:top w:val="none" w:sz="0" w:space="0" w:color="auto"/>
        <w:left w:val="none" w:sz="0" w:space="0" w:color="auto"/>
        <w:bottom w:val="none" w:sz="0" w:space="0" w:color="auto"/>
        <w:right w:val="none" w:sz="0" w:space="0" w:color="auto"/>
      </w:divBdr>
    </w:div>
    <w:div w:id="2124181426">
      <w:bodyDiv w:val="1"/>
      <w:marLeft w:val="0"/>
      <w:marRight w:val="0"/>
      <w:marTop w:val="0"/>
      <w:marBottom w:val="0"/>
      <w:divBdr>
        <w:top w:val="none" w:sz="0" w:space="0" w:color="auto"/>
        <w:left w:val="none" w:sz="0" w:space="0" w:color="auto"/>
        <w:bottom w:val="none" w:sz="0" w:space="0" w:color="auto"/>
        <w:right w:val="none" w:sz="0" w:space="0" w:color="auto"/>
      </w:divBdr>
    </w:div>
    <w:div w:id="213444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50E1F-55F6-4B55-B056-A88A60F44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3452</Words>
  <Characters>19681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Nguyen Mai Huong</cp:lastModifiedBy>
  <cp:revision>48</cp:revision>
  <cp:lastPrinted>2023-10-03T02:34:00Z</cp:lastPrinted>
  <dcterms:created xsi:type="dcterms:W3CDTF">2024-01-25T07:25:00Z</dcterms:created>
  <dcterms:modified xsi:type="dcterms:W3CDTF">2024-05-29T08:06:00Z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3b7177-c66c-4b22-a350-7ee86f9a1e74_Enabled">
    <vt:lpwstr>true</vt:lpwstr>
  </property>
  <property fmtid="{D5CDD505-2E9C-101B-9397-08002B2CF9AE}" pid="3" name="MSIP_Label_f43b7177-c66c-4b22-a350-7ee86f9a1e74_SetDate">
    <vt:lpwstr>2022-07-21T07:26:20Z</vt:lpwstr>
  </property>
  <property fmtid="{D5CDD505-2E9C-101B-9397-08002B2CF9AE}" pid="4" name="MSIP_Label_f43b7177-c66c-4b22-a350-7ee86f9a1e74_Method">
    <vt:lpwstr>Standard</vt:lpwstr>
  </property>
  <property fmtid="{D5CDD505-2E9C-101B-9397-08002B2CF9AE}" pid="5" name="MSIP_Label_f43b7177-c66c-4b22-a350-7ee86f9a1e74_Name">
    <vt:lpwstr>C1_Internal use</vt:lpwstr>
  </property>
  <property fmtid="{D5CDD505-2E9C-101B-9397-08002B2CF9AE}" pid="6" name="MSIP_Label_f43b7177-c66c-4b22-a350-7ee86f9a1e74_SiteId">
    <vt:lpwstr>e4e1abd9-eac7-4a71-ab52-da5c998aa7ba</vt:lpwstr>
  </property>
  <property fmtid="{D5CDD505-2E9C-101B-9397-08002B2CF9AE}" pid="7" name="MSIP_Label_f43b7177-c66c-4b22-a350-7ee86f9a1e74_ActionId">
    <vt:lpwstr>eef7196e-4add-4b02-a95f-52ca67a6e617</vt:lpwstr>
  </property>
  <property fmtid="{D5CDD505-2E9C-101B-9397-08002B2CF9AE}" pid="8" name="MSIP_Label_f43b7177-c66c-4b22-a350-7ee86f9a1e74_ContentBits">
    <vt:lpwstr>2</vt:lpwstr>
  </property>
</Properties>
</file>